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E7F70" w:rsidR="00905615" w:rsidP="003A66D2" w:rsidRDefault="003A66D2" w14:paraId="19B5AED9" w14:textId="4456771A">
      <w:pPr>
        <w:spacing w:after="0" w:line="240" w:lineRule="auto"/>
        <w:ind w:left="2685"/>
        <w:jc w:val="both"/>
        <w:textAlignment w:val="baseline"/>
        <w:rPr>
          <w:rFonts w:ascii="Arial" w:hAnsi="Arial" w:eastAsia="Times New Roman" w:cs="Arial"/>
          <w:kern w:val="0"/>
          <w:lang w:eastAsia="en-GB"/>
          <w14:ligatures w14:val="none"/>
        </w:rPr>
      </w:pPr>
      <w:r w:rsidRPr="003E7F70">
        <w:rPr>
          <w:rFonts w:ascii="Arial" w:hAnsi="Arial" w:eastAsia="Times New Roman" w:cs="Arial"/>
          <w:noProof/>
          <w:kern w:val="0"/>
          <w:lang w:eastAsia="en-GB"/>
          <w14:ligatures w14:val="none"/>
        </w:rPr>
        <w:drawing>
          <wp:anchor distT="0" distB="0" distL="114300" distR="114300" simplePos="0" relativeHeight="251658241" behindDoc="0" locked="0" layoutInCell="1" allowOverlap="1" wp14:anchorId="3C1F9AC9" wp14:editId="7C494406">
            <wp:simplePos x="0" y="0"/>
            <wp:positionH relativeFrom="column">
              <wp:posOffset>2870200</wp:posOffset>
            </wp:positionH>
            <wp:positionV relativeFrom="paragraph">
              <wp:posOffset>31750</wp:posOffset>
            </wp:positionV>
            <wp:extent cx="831850" cy="419100"/>
            <wp:effectExtent l="0" t="0" r="6350" b="0"/>
            <wp:wrapSquare wrapText="bothSides"/>
            <wp:docPr id="2" name="Picture 1" descr="A flag of new zea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lag of new zeala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419100"/>
                    </a:xfrm>
                    <a:prstGeom prst="rect">
                      <a:avLst/>
                    </a:prstGeom>
                    <a:noFill/>
                    <a:ln>
                      <a:noFill/>
                    </a:ln>
                  </pic:spPr>
                </pic:pic>
              </a:graphicData>
            </a:graphic>
          </wp:anchor>
        </w:drawing>
      </w:r>
      <w:r w:rsidRPr="003E7F70" w:rsidR="31EEEF1F">
        <w:rPr>
          <w:rFonts w:ascii="Arial" w:hAnsi="Arial" w:eastAsia="Times New Roman" w:cs="Arial"/>
          <w:b/>
          <w:bCs/>
          <w:color w:val="000000"/>
          <w:kern w:val="0"/>
          <w:lang w:eastAsia="en-GB"/>
          <w14:ligatures w14:val="none"/>
        </w:rPr>
        <w:t xml:space="preserve">      </w:t>
      </w:r>
      <w:r w:rsidRPr="003E7F70" w:rsidR="00905615">
        <w:rPr>
          <w:rFonts w:ascii="Arial" w:hAnsi="Arial" w:eastAsia="Times New Roman" w:cs="Arial"/>
          <w:noProof/>
          <w:kern w:val="0"/>
          <w:lang w:eastAsia="en-GB"/>
          <w14:ligatures w14:val="none"/>
        </w:rPr>
        <w:drawing>
          <wp:anchor distT="0" distB="0" distL="114300" distR="114300" simplePos="0" relativeHeight="251658240" behindDoc="0" locked="0" layoutInCell="1" allowOverlap="1" wp14:anchorId="6105094F" wp14:editId="00916212">
            <wp:simplePos x="0" y="0"/>
            <wp:positionH relativeFrom="column">
              <wp:posOffset>1936750</wp:posOffset>
            </wp:positionH>
            <wp:positionV relativeFrom="paragraph">
              <wp:posOffset>0</wp:posOffset>
            </wp:positionV>
            <wp:extent cx="933450" cy="514350"/>
            <wp:effectExtent l="0" t="0" r="0" b="0"/>
            <wp:wrapSquare wrapText="bothSides"/>
            <wp:docPr id="1" name="Picture 2"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fla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anchor>
        </w:drawing>
      </w:r>
      <w:r w:rsidRPr="003E7F70" w:rsidR="31EEEF1F">
        <w:rPr>
          <w:rFonts w:ascii="Arial" w:hAnsi="Arial" w:eastAsia="Times New Roman" w:cs="Arial"/>
          <w:color w:val="000000"/>
          <w:kern w:val="0"/>
          <w:lang w:eastAsia="en-GB"/>
          <w14:ligatures w14:val="none"/>
        </w:rPr>
        <w:t> </w:t>
      </w:r>
    </w:p>
    <w:p w:rsidRPr="003E7F70" w:rsidR="00905615" w:rsidP="003A66D2" w:rsidRDefault="00905615" w14:paraId="6A017C2B"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56056672"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003A66D2" w:rsidP="003A66D2" w:rsidRDefault="003A66D2" w14:paraId="2C714F0E" w14:textId="77777777">
      <w:pPr>
        <w:spacing w:after="0" w:line="240" w:lineRule="auto"/>
        <w:jc w:val="center"/>
        <w:textAlignment w:val="baseline"/>
        <w:rPr>
          <w:rFonts w:ascii="Arial" w:hAnsi="Arial" w:eastAsia="Times New Roman" w:cs="Arial"/>
          <w:b/>
          <w:bCs/>
          <w:color w:val="000000"/>
          <w:kern w:val="0"/>
          <w:u w:val="single"/>
          <w:lang w:eastAsia="en-GB"/>
          <w14:ligatures w14:val="none"/>
        </w:rPr>
      </w:pPr>
    </w:p>
    <w:p w:rsidRPr="003E7F70" w:rsidR="00905615" w:rsidP="003A66D2" w:rsidRDefault="00905615" w14:paraId="283801AD" w14:textId="6E3869DD">
      <w:pPr>
        <w:spacing w:after="0" w:line="240" w:lineRule="auto"/>
        <w:jc w:val="center"/>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u w:val="single"/>
          <w:lang w:eastAsia="en-GB"/>
          <w14:ligatures w14:val="none"/>
        </w:rPr>
        <w:t xml:space="preserve">Joint </w:t>
      </w:r>
      <w:r w:rsidRPr="003E7F70" w:rsidR="0B7A691E">
        <w:rPr>
          <w:rFonts w:ascii="Arial" w:hAnsi="Arial" w:eastAsia="Times New Roman" w:cs="Arial"/>
          <w:b/>
          <w:bCs/>
          <w:color w:val="000000" w:themeColor="text1"/>
          <w:u w:val="single"/>
          <w:lang w:eastAsia="en-GB"/>
        </w:rPr>
        <w:t>Report</w:t>
      </w:r>
      <w:r w:rsidRPr="003E7F70">
        <w:rPr>
          <w:rFonts w:ascii="Arial" w:hAnsi="Arial" w:eastAsia="Times New Roman" w:cs="Arial"/>
          <w:b/>
          <w:bCs/>
          <w:color w:val="000000"/>
          <w:kern w:val="0"/>
          <w:u w:val="single"/>
          <w:lang w:eastAsia="en-GB"/>
          <w14:ligatures w14:val="none"/>
        </w:rPr>
        <w:t xml:space="preserve"> of the 1</w:t>
      </w:r>
      <w:r w:rsidRPr="003E7F70">
        <w:rPr>
          <w:rFonts w:ascii="Arial" w:hAnsi="Arial" w:eastAsia="Times New Roman" w:cs="Arial"/>
          <w:b/>
          <w:bCs/>
          <w:color w:val="000000"/>
          <w:kern w:val="0"/>
          <w:u w:val="single"/>
          <w:vertAlign w:val="superscript"/>
          <w:lang w:eastAsia="en-GB"/>
          <w14:ligatures w14:val="none"/>
        </w:rPr>
        <w:t>st</w:t>
      </w:r>
      <w:r w:rsidRPr="003E7F70">
        <w:rPr>
          <w:rFonts w:ascii="Arial" w:hAnsi="Arial" w:eastAsia="Times New Roman" w:cs="Arial"/>
          <w:b/>
          <w:bCs/>
          <w:color w:val="000000"/>
          <w:kern w:val="0"/>
          <w:u w:val="single"/>
          <w:lang w:eastAsia="en-GB"/>
          <w14:ligatures w14:val="none"/>
        </w:rPr>
        <w:t xml:space="preserve"> UK-New Zealand Environment </w:t>
      </w:r>
      <w:r w:rsidRPr="003E7F70" w:rsidR="3A975942">
        <w:rPr>
          <w:rFonts w:ascii="Arial" w:hAnsi="Arial" w:eastAsia="Times New Roman" w:cs="Arial"/>
          <w:b/>
          <w:bCs/>
          <w:color w:val="000000" w:themeColor="text1"/>
          <w:u w:val="single"/>
          <w:lang w:eastAsia="en-GB"/>
        </w:rPr>
        <w:t xml:space="preserve">and Climate Change </w:t>
      </w:r>
      <w:r w:rsidRPr="003E7F70">
        <w:rPr>
          <w:rFonts w:ascii="Arial" w:hAnsi="Arial" w:eastAsia="Times New Roman" w:cs="Arial"/>
          <w:b/>
          <w:bCs/>
          <w:color w:val="000000"/>
          <w:kern w:val="0"/>
          <w:u w:val="single"/>
          <w:lang w:eastAsia="en-GB"/>
          <w14:ligatures w14:val="none"/>
        </w:rPr>
        <w:t>Sub-Committee</w:t>
      </w:r>
    </w:p>
    <w:p w:rsidRPr="003E7F70" w:rsidR="00905615" w:rsidP="003A66D2" w:rsidRDefault="00905615" w14:paraId="07A510A9" w14:textId="4B06DEE4">
      <w:pPr>
        <w:spacing w:after="0" w:line="240" w:lineRule="auto"/>
        <w:jc w:val="center"/>
        <w:textAlignment w:val="baseline"/>
        <w:rPr>
          <w:rFonts w:ascii="Arial" w:hAnsi="Arial" w:eastAsia="Times New Roman" w:cs="Arial"/>
          <w:kern w:val="0"/>
          <w:lang w:eastAsia="en-GB"/>
          <w14:ligatures w14:val="none"/>
        </w:rPr>
      </w:pPr>
    </w:p>
    <w:p w:rsidRPr="003E7F70" w:rsidR="00905615" w:rsidP="003A66D2" w:rsidRDefault="00905615" w14:paraId="627CC975" w14:textId="4ACA607E">
      <w:pPr>
        <w:spacing w:after="0" w:line="240" w:lineRule="auto"/>
        <w:jc w:val="center"/>
        <w:textAlignment w:val="baseline"/>
        <w:rPr>
          <w:rFonts w:ascii="Arial" w:hAnsi="Arial" w:eastAsia="Times New Roman" w:cs="Arial"/>
          <w:kern w:val="0"/>
          <w:lang w:eastAsia="en-GB"/>
          <w14:ligatures w14:val="none"/>
        </w:rPr>
      </w:pPr>
      <w:r w:rsidRPr="003E7F70" w:rsidR="00905615">
        <w:rPr>
          <w:rFonts w:ascii="Arial" w:hAnsi="Arial" w:eastAsia="Times New Roman" w:cs="Arial"/>
          <w:b w:val="1"/>
          <w:bCs w:val="1"/>
          <w:color w:val="000000"/>
          <w:kern w:val="0"/>
          <w:u w:val="single"/>
          <w:lang w:eastAsia="en-GB"/>
          <w14:ligatures w14:val="none"/>
        </w:rPr>
        <w:t>13 March 2</w:t>
      </w:r>
      <w:r w:rsidRPr="003E7F70" w:rsidR="00905615">
        <w:rPr>
          <w:rFonts w:ascii="Arial" w:hAnsi="Arial" w:eastAsia="Times New Roman" w:cs="Arial"/>
          <w:b w:val="1"/>
          <w:bCs w:val="1"/>
          <w:color w:val="000000"/>
          <w:kern w:val="0"/>
          <w:u w:val="single"/>
          <w:lang w:eastAsia="en-GB"/>
          <w14:ligatures w14:val="none"/>
        </w:rPr>
        <w:t>024</w:t>
      </w:r>
    </w:p>
    <w:p w:rsidRPr="003E7F70" w:rsidR="00905615" w:rsidP="003A66D2" w:rsidRDefault="00905615" w14:paraId="64A0DA88" w14:textId="7AA8507A">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09EC91AA" w14:textId="668806D0">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shd w:val="clear" w:color="auto" w:fill="FFFFFF"/>
          <w:lang w:val="en-US" w:eastAsia="en-GB"/>
          <w14:ligatures w14:val="none"/>
        </w:rPr>
        <w:t xml:space="preserve">The United Kingdom and New Zealand held the first meeting of the </w:t>
      </w:r>
      <w:r w:rsidRPr="003E7F70" w:rsidR="7CF6D638">
        <w:rPr>
          <w:rFonts w:ascii="Arial" w:hAnsi="Arial" w:eastAsia="Times New Roman" w:cs="Arial"/>
          <w:color w:val="000000" w:themeColor="text1"/>
          <w:lang w:val="en-US" w:eastAsia="en-GB"/>
        </w:rPr>
        <w:t>Environment and Climate Change Sub-Committee</w:t>
      </w:r>
      <w:r w:rsidRPr="003E7F70">
        <w:rPr>
          <w:rFonts w:ascii="Arial" w:hAnsi="Arial" w:eastAsia="Times New Roman" w:cs="Arial"/>
          <w:color w:val="000000"/>
          <w:kern w:val="0"/>
          <w:shd w:val="clear" w:color="auto" w:fill="FFFFFF"/>
          <w:lang w:val="en-US" w:eastAsia="en-GB"/>
          <w14:ligatures w14:val="none"/>
        </w:rPr>
        <w:t xml:space="preserve"> under the Free Trade Agreement between the </w:t>
      </w:r>
      <w:r w:rsidRPr="003E7F70" w:rsidR="76E5D706">
        <w:rPr>
          <w:rFonts w:ascii="Arial" w:hAnsi="Arial" w:eastAsia="Times New Roman" w:cs="Arial"/>
          <w:color w:val="000000"/>
          <w:kern w:val="0"/>
          <w:shd w:val="clear" w:color="auto" w:fill="FFFFFF"/>
          <w:lang w:val="en-US" w:eastAsia="en-GB"/>
          <w14:ligatures w14:val="none"/>
        </w:rPr>
        <w:t>UK</w:t>
      </w:r>
      <w:r w:rsidRPr="003E7F70">
        <w:rPr>
          <w:rFonts w:ascii="Arial" w:hAnsi="Arial" w:eastAsia="Times New Roman" w:cs="Arial"/>
          <w:color w:val="000000"/>
          <w:kern w:val="0"/>
          <w:shd w:val="clear" w:color="auto" w:fill="FFFFFF"/>
          <w:lang w:val="en-US" w:eastAsia="en-GB"/>
          <w14:ligatures w14:val="none"/>
        </w:rPr>
        <w:t xml:space="preserve"> and New Zealand</w:t>
      </w:r>
      <w:r w:rsidR="001334A2">
        <w:rPr>
          <w:rFonts w:ascii="Arial" w:hAnsi="Arial" w:eastAsia="Times New Roman" w:cs="Arial"/>
          <w:color w:val="000000"/>
          <w:kern w:val="0"/>
          <w:shd w:val="clear" w:color="auto" w:fill="FFFFFF"/>
          <w:lang w:val="en-US" w:eastAsia="en-GB"/>
          <w14:ligatures w14:val="none"/>
        </w:rPr>
        <w:t xml:space="preserve"> (hereafter “the agreement”)</w:t>
      </w:r>
      <w:r w:rsidRPr="003E7F70">
        <w:rPr>
          <w:rFonts w:ascii="Arial" w:hAnsi="Arial" w:eastAsia="Times New Roman" w:cs="Arial"/>
          <w:color w:val="000000"/>
          <w:kern w:val="0"/>
          <w:shd w:val="clear" w:color="auto" w:fill="FFFFFF"/>
          <w:lang w:val="en-US" w:eastAsia="en-GB"/>
          <w14:ligatures w14:val="none"/>
        </w:rPr>
        <w:t xml:space="preserve"> in </w:t>
      </w:r>
      <w:r w:rsidRPr="003E7F70" w:rsidR="035D6C9D">
        <w:rPr>
          <w:rFonts w:ascii="Arial" w:hAnsi="Arial" w:eastAsia="Times New Roman" w:cs="Arial"/>
          <w:color w:val="000000"/>
          <w:kern w:val="0"/>
          <w:shd w:val="clear" w:color="auto" w:fill="FFFFFF"/>
          <w:lang w:val="en-US" w:eastAsia="en-GB"/>
          <w14:ligatures w14:val="none"/>
        </w:rPr>
        <w:t>London</w:t>
      </w:r>
      <w:r w:rsidRPr="003E7F70">
        <w:rPr>
          <w:rFonts w:ascii="Arial" w:hAnsi="Arial" w:eastAsia="Times New Roman" w:cs="Arial"/>
          <w:color w:val="000000"/>
          <w:kern w:val="0"/>
          <w:shd w:val="clear" w:color="auto" w:fill="FFFFFF"/>
          <w:lang w:val="en-US" w:eastAsia="en-GB"/>
          <w14:ligatures w14:val="none"/>
        </w:rPr>
        <w:t xml:space="preserve"> on 13 March 2024. </w:t>
      </w:r>
      <w:r w:rsidRPr="003E7F70">
        <w:rPr>
          <w:rFonts w:ascii="Arial" w:hAnsi="Arial" w:eastAsia="Times New Roman" w:cs="Arial"/>
          <w:color w:val="000000"/>
          <w:kern w:val="0"/>
          <w:lang w:eastAsia="en-GB"/>
          <w14:ligatures w14:val="none"/>
        </w:rPr>
        <w:t> </w:t>
      </w:r>
      <w:r w:rsidR="00CD5823">
        <w:rPr>
          <w:rFonts w:ascii="Arial" w:hAnsi="Arial" w:eastAsia="Times New Roman" w:cs="Arial"/>
          <w:color w:val="000000"/>
          <w:kern w:val="0"/>
          <w:lang w:eastAsia="en-GB"/>
          <w14:ligatures w14:val="none"/>
        </w:rPr>
        <w:t>The UK chaired the meeting.</w:t>
      </w:r>
    </w:p>
    <w:p w:rsidRPr="003E7F70" w:rsidR="00905615" w:rsidP="003A66D2" w:rsidRDefault="00905615" w14:paraId="539CDCB5"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43CBDD33" w14:textId="77777777">
      <w:pPr>
        <w:pStyle w:val="ListParagraph"/>
        <w:numPr>
          <w:ilvl w:val="0"/>
          <w:numId w:val="26"/>
        </w:num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Greetings and opening remarks</w:t>
      </w:r>
      <w:r w:rsidRPr="003E7F70">
        <w:rPr>
          <w:rFonts w:ascii="Arial" w:hAnsi="Arial" w:eastAsia="Times New Roman" w:cs="Arial"/>
          <w:b/>
          <w:bCs/>
          <w:color w:val="000000"/>
          <w:kern w:val="0"/>
          <w:lang w:val="uk-UA" w:eastAsia="en-GB"/>
          <w14:ligatures w14:val="none"/>
        </w:rPr>
        <w:t> </w:t>
      </w:r>
      <w:r w:rsidRPr="003E7F70">
        <w:rPr>
          <w:rFonts w:ascii="Arial" w:hAnsi="Arial" w:eastAsia="Times New Roman" w:cs="Arial"/>
          <w:b/>
          <w:bCs/>
          <w:color w:val="000000"/>
          <w:kern w:val="0"/>
          <w:lang w:eastAsia="en-GB"/>
          <w14:ligatures w14:val="none"/>
        </w:rPr>
        <w:t>  </w:t>
      </w:r>
      <w:r w:rsidRPr="003E7F70">
        <w:rPr>
          <w:rFonts w:ascii="Arial" w:hAnsi="Arial" w:eastAsia="Times New Roman" w:cs="Arial"/>
          <w:color w:val="000000"/>
          <w:kern w:val="0"/>
          <w:lang w:eastAsia="en-GB"/>
          <w14:ligatures w14:val="none"/>
        </w:rPr>
        <w:t> </w:t>
      </w:r>
    </w:p>
    <w:p w:rsidRPr="003E7F70" w:rsidR="00905615" w:rsidP="003A66D2" w:rsidRDefault="00905615" w14:paraId="7EF1D85F"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44944718" w14:textId="13939429">
      <w:pPr>
        <w:spacing w:after="0" w:line="240" w:lineRule="auto"/>
        <w:ind w:left="-30" w:right="-30"/>
        <w:jc w:val="both"/>
        <w:textAlignment w:val="baseline"/>
        <w:rPr>
          <w:rFonts w:ascii="Arial" w:hAnsi="Arial" w:eastAsia="Times New Roman" w:cs="Arial"/>
          <w:color w:val="000000" w:themeColor="text1"/>
          <w:kern w:val="0"/>
          <w:lang w:eastAsia="en-GB"/>
          <w14:ligatures w14:val="none"/>
        </w:rPr>
      </w:pPr>
      <w:r w:rsidRPr="003E7F70">
        <w:rPr>
          <w:rFonts w:ascii="Arial" w:hAnsi="Arial" w:eastAsia="Times New Roman" w:cs="Arial"/>
          <w:color w:val="000000"/>
          <w:kern w:val="0"/>
          <w:shd w:val="clear" w:color="auto" w:fill="FFFFFF"/>
          <w:lang w:val="en-US" w:eastAsia="en-GB"/>
          <w14:ligatures w14:val="none"/>
        </w:rPr>
        <w:t xml:space="preserve">The UK </w:t>
      </w:r>
      <w:r w:rsidRPr="003E7F70" w:rsidR="00D97471">
        <w:rPr>
          <w:rFonts w:ascii="Arial" w:hAnsi="Arial" w:eastAsia="Times New Roman" w:cs="Arial"/>
          <w:color w:val="000000"/>
          <w:kern w:val="0"/>
          <w:shd w:val="clear" w:color="auto" w:fill="FFFFFF"/>
          <w:lang w:val="en-US" w:eastAsia="en-GB"/>
          <w14:ligatures w14:val="none"/>
        </w:rPr>
        <w:t xml:space="preserve">and New Zealand exchanged opening remarks </w:t>
      </w:r>
      <w:r w:rsidRPr="003E7F70">
        <w:rPr>
          <w:rFonts w:ascii="Arial" w:hAnsi="Arial" w:eastAsia="Times New Roman" w:cs="Arial"/>
          <w:color w:val="000000"/>
          <w:kern w:val="0"/>
          <w:shd w:val="clear" w:color="auto" w:fill="FFFFFF"/>
          <w:lang w:val="en-US" w:eastAsia="en-GB"/>
          <w14:ligatures w14:val="none"/>
        </w:rPr>
        <w:t>acknowledging the</w:t>
      </w:r>
      <w:r w:rsidRPr="003E7F70" w:rsidR="00D97471">
        <w:rPr>
          <w:rFonts w:ascii="Arial" w:hAnsi="Arial" w:eastAsia="Times New Roman" w:cs="Arial"/>
          <w:color w:val="000000"/>
          <w:kern w:val="0"/>
          <w:shd w:val="clear" w:color="auto" w:fill="FFFFFF"/>
          <w:lang w:val="en-US" w:eastAsia="en-GB"/>
          <w14:ligatures w14:val="none"/>
        </w:rPr>
        <w:t>ir</w:t>
      </w:r>
      <w:r w:rsidRPr="003E7F70">
        <w:rPr>
          <w:rFonts w:ascii="Arial" w:hAnsi="Arial" w:eastAsia="Times New Roman" w:cs="Arial"/>
          <w:color w:val="000000"/>
          <w:kern w:val="0"/>
          <w:shd w:val="clear" w:color="auto" w:fill="FFFFFF"/>
          <w:lang w:val="en-US" w:eastAsia="en-GB"/>
          <w14:ligatures w14:val="none"/>
        </w:rPr>
        <w:t xml:space="preserve"> strong</w:t>
      </w:r>
      <w:r w:rsidR="00CD5823">
        <w:rPr>
          <w:rFonts w:ascii="Arial" w:hAnsi="Arial" w:eastAsia="Times New Roman" w:cs="Arial"/>
          <w:color w:val="000000"/>
          <w:kern w:val="0"/>
          <w:shd w:val="clear" w:color="auto" w:fill="FFFFFF"/>
          <w:lang w:val="en-US" w:eastAsia="en-GB"/>
          <w14:ligatures w14:val="none"/>
        </w:rPr>
        <w:t xml:space="preserve"> existing</w:t>
      </w:r>
      <w:r w:rsidRPr="003E7F70">
        <w:rPr>
          <w:rFonts w:ascii="Arial" w:hAnsi="Arial" w:eastAsia="Times New Roman" w:cs="Arial"/>
          <w:color w:val="000000"/>
          <w:kern w:val="0"/>
          <w:shd w:val="clear" w:color="auto" w:fill="FFFFFF"/>
          <w:lang w:val="en-US" w:eastAsia="en-GB"/>
          <w14:ligatures w14:val="none"/>
        </w:rPr>
        <w:t xml:space="preserve"> partnership on environment and climate issues</w:t>
      </w:r>
      <w:r w:rsidRPr="003E7F70" w:rsidR="00D97471">
        <w:rPr>
          <w:rFonts w:ascii="Arial" w:hAnsi="Arial" w:eastAsia="Times New Roman" w:cs="Arial"/>
          <w:color w:val="000000"/>
          <w:kern w:val="0"/>
          <w:shd w:val="clear" w:color="auto" w:fill="FFFFFF"/>
          <w:lang w:val="en-US" w:eastAsia="en-GB"/>
          <w14:ligatures w14:val="none"/>
        </w:rPr>
        <w:t xml:space="preserve"> and</w:t>
      </w:r>
      <w:r w:rsidRPr="003E7F70">
        <w:rPr>
          <w:rFonts w:ascii="Arial" w:hAnsi="Arial" w:eastAsia="Times New Roman" w:cs="Arial"/>
          <w:color w:val="000000"/>
          <w:kern w:val="0"/>
          <w:shd w:val="clear" w:color="auto" w:fill="FFFFFF"/>
          <w:lang w:eastAsia="en-GB"/>
          <w14:ligatures w14:val="none"/>
        </w:rPr>
        <w:t xml:space="preserve"> highlighted the ambition of the Environment Chapter which had set a global precedent on trade and environment commitment</w:t>
      </w:r>
      <w:r w:rsidRPr="003E7F70" w:rsidR="007123B1">
        <w:rPr>
          <w:rFonts w:ascii="Arial" w:hAnsi="Arial" w:eastAsia="Times New Roman" w:cs="Arial"/>
          <w:color w:val="000000"/>
          <w:kern w:val="0"/>
          <w:shd w:val="clear" w:color="auto" w:fill="FFFFFF"/>
          <w:lang w:eastAsia="en-GB"/>
          <w14:ligatures w14:val="none"/>
        </w:rPr>
        <w:t>s</w:t>
      </w:r>
      <w:r w:rsidRPr="003E7F70">
        <w:rPr>
          <w:rFonts w:ascii="Arial" w:hAnsi="Arial" w:eastAsia="Times New Roman" w:cs="Arial"/>
          <w:color w:val="000000"/>
          <w:kern w:val="0"/>
          <w:shd w:val="clear" w:color="auto" w:fill="FFFFFF"/>
          <w:lang w:eastAsia="en-GB"/>
          <w14:ligatures w14:val="none"/>
        </w:rPr>
        <w:t xml:space="preserve"> and laid the foundation for</w:t>
      </w:r>
      <w:r w:rsidR="00CD5823">
        <w:rPr>
          <w:rFonts w:ascii="Arial" w:hAnsi="Arial" w:eastAsia="Times New Roman" w:cs="Arial"/>
          <w:color w:val="000000"/>
          <w:kern w:val="0"/>
          <w:shd w:val="clear" w:color="auto" w:fill="FFFFFF"/>
          <w:lang w:eastAsia="en-GB"/>
          <w14:ligatures w14:val="none"/>
        </w:rPr>
        <w:t xml:space="preserve"> </w:t>
      </w:r>
      <w:r w:rsidRPr="003E7F70" w:rsidR="5F757776">
        <w:rPr>
          <w:rFonts w:ascii="Arial" w:hAnsi="Arial" w:eastAsia="Times New Roman" w:cs="Arial"/>
          <w:color w:val="000000"/>
          <w:kern w:val="0"/>
          <w:shd w:val="clear" w:color="auto" w:fill="FFFFFF"/>
          <w:lang w:eastAsia="en-GB"/>
          <w14:ligatures w14:val="none"/>
        </w:rPr>
        <w:t xml:space="preserve">deepening their </w:t>
      </w:r>
      <w:r w:rsidRPr="003E7F70">
        <w:rPr>
          <w:rFonts w:ascii="Arial" w:hAnsi="Arial" w:eastAsia="Times New Roman" w:cs="Arial"/>
          <w:color w:val="000000"/>
          <w:kern w:val="0"/>
          <w:shd w:val="clear" w:color="auto" w:fill="FFFFFF"/>
          <w:lang w:eastAsia="en-GB"/>
          <w14:ligatures w14:val="none"/>
        </w:rPr>
        <w:t xml:space="preserve">partnership across a broad scope of </w:t>
      </w:r>
      <w:r w:rsidRPr="003E7F70" w:rsidR="07EFBDC4">
        <w:rPr>
          <w:rFonts w:ascii="Arial" w:hAnsi="Arial" w:eastAsia="Times New Roman" w:cs="Arial"/>
          <w:color w:val="000000" w:themeColor="text1"/>
          <w:lang w:eastAsia="en-GB"/>
        </w:rPr>
        <w:t>environmental issues</w:t>
      </w:r>
      <w:r w:rsidR="00CD5823">
        <w:rPr>
          <w:rFonts w:ascii="Arial" w:hAnsi="Arial" w:eastAsia="Times New Roman" w:cs="Arial"/>
          <w:color w:val="000000" w:themeColor="text1"/>
          <w:lang w:eastAsia="en-GB"/>
        </w:rPr>
        <w:t xml:space="preserve"> of mutual interest</w:t>
      </w:r>
      <w:r w:rsidRPr="003E7F70">
        <w:rPr>
          <w:rFonts w:ascii="Arial" w:hAnsi="Arial" w:eastAsia="Times New Roman" w:cs="Arial"/>
          <w:color w:val="000000"/>
          <w:kern w:val="0"/>
          <w:shd w:val="clear" w:color="auto" w:fill="FFFFFF"/>
          <w:lang w:eastAsia="en-GB"/>
          <w14:ligatures w14:val="none"/>
        </w:rPr>
        <w:t xml:space="preserve">. </w:t>
      </w:r>
    </w:p>
    <w:p w:rsidRPr="003E7F70" w:rsidR="00905615" w:rsidP="003A66D2" w:rsidRDefault="00905615" w14:paraId="077832FF"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w:t>
      </w:r>
    </w:p>
    <w:p w:rsidRPr="003E7F70" w:rsidR="00905615" w:rsidP="003A66D2" w:rsidRDefault="00905615" w14:paraId="74982291" w14:textId="3B71B5A8">
      <w:pPr>
        <w:pStyle w:val="ListParagraph"/>
        <w:numPr>
          <w:ilvl w:val="0"/>
          <w:numId w:val="26"/>
        </w:num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Institutional Mechanisms</w:t>
      </w:r>
      <w:r w:rsidRPr="003E7F70">
        <w:rPr>
          <w:rFonts w:ascii="Arial" w:hAnsi="Arial" w:eastAsia="Times New Roman" w:cs="Arial"/>
          <w:color w:val="000000"/>
          <w:kern w:val="0"/>
          <w:lang w:eastAsia="en-GB"/>
          <w14:ligatures w14:val="none"/>
        </w:rPr>
        <w:t> </w:t>
      </w:r>
    </w:p>
    <w:p w:rsidRPr="003E7F70" w:rsidR="00905615" w:rsidP="003A66D2" w:rsidRDefault="00905615" w14:paraId="550C7A7D"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C8028D" w:rsidRDefault="00905615" w14:paraId="2BB8CF53" w14:textId="7AEEEA96">
      <w:pPr>
        <w:spacing w:after="0" w:line="240" w:lineRule="auto"/>
        <w:ind w:left="-30" w:right="-30"/>
        <w:jc w:val="both"/>
        <w:textAlignment w:val="baseline"/>
        <w:rPr>
          <w:rFonts w:ascii="Arial" w:hAnsi="Arial" w:eastAsia="Times New Roman" w:cs="Arial"/>
          <w:color w:val="000000" w:themeColor="text1"/>
          <w:kern w:val="0"/>
          <w:lang w:eastAsia="en-GB"/>
          <w14:ligatures w14:val="none"/>
        </w:rPr>
      </w:pPr>
      <w:r w:rsidRPr="003E7F70" w:rsidR="00905615">
        <w:rPr>
          <w:rFonts w:ascii="Arial" w:hAnsi="Arial" w:eastAsia="Times New Roman" w:cs="Arial"/>
          <w:color w:val="000000"/>
          <w:kern w:val="0"/>
          <w:shd w:val="clear" w:color="auto" w:fill="FFFFFF"/>
          <w:lang w:val="en-US" w:eastAsia="en-GB"/>
          <w14:ligatures w14:val="none"/>
        </w:rPr>
        <w:t>The Parties adopted the agenda without revision.</w:t>
      </w:r>
      <w:r w:rsidRPr="003E7F70" w:rsidR="00905615">
        <w:rPr>
          <w:rFonts w:ascii="Arial" w:hAnsi="Arial" w:eastAsia="Times New Roman" w:cs="Arial"/>
          <w:color w:val="000000"/>
          <w:kern w:val="0"/>
          <w:lang w:eastAsia="en-GB"/>
          <w14:ligatures w14:val="none"/>
        </w:rPr>
        <w:t> </w:t>
      </w:r>
      <w:r w:rsidRPr="003E7F70" w:rsidR="334D7D28">
        <w:rPr>
          <w:rFonts w:ascii="Arial" w:hAnsi="Arial" w:eastAsia="Times New Roman" w:cs="Arial"/>
          <w:color w:val="000000" w:themeColor="text1"/>
          <w:lang w:eastAsia="en-GB"/>
        </w:rPr>
        <w:t>The UK and New Zealand introduced their representatives from relevant ministries, departments, and for the UK</w:t>
      </w:r>
      <w:r w:rsidR="003A1F9A">
        <w:rPr>
          <w:rFonts w:ascii="Arial" w:hAnsi="Arial" w:eastAsia="Times New Roman" w:cs="Arial"/>
          <w:color w:val="000000" w:themeColor="text1"/>
          <w:lang w:eastAsia="en-GB"/>
        </w:rPr>
        <w:t>,</w:t>
      </w:r>
      <w:r w:rsidRPr="003E7F70" w:rsidR="334D7D28">
        <w:rPr>
          <w:rFonts w:ascii="Arial" w:hAnsi="Arial" w:eastAsia="Times New Roman" w:cs="Arial"/>
          <w:color w:val="000000" w:themeColor="text1"/>
          <w:lang w:eastAsia="en-GB"/>
        </w:rPr>
        <w:t xml:space="preserve"> </w:t>
      </w:r>
      <w:r w:rsidRPr="003E7F70" w:rsidR="63E6F860">
        <w:rPr>
          <w:rFonts w:ascii="Arial" w:hAnsi="Arial" w:eastAsia="Times New Roman" w:cs="Arial"/>
          <w:color w:val="000000" w:themeColor="text1"/>
          <w:lang w:eastAsia="en-GB"/>
        </w:rPr>
        <w:t xml:space="preserve">D</w:t>
      </w:r>
      <w:r w:rsidRPr="003E7F70" w:rsidR="334D7D28">
        <w:rPr>
          <w:rFonts w:ascii="Arial" w:hAnsi="Arial" w:eastAsia="Times New Roman" w:cs="Arial"/>
          <w:color w:val="000000" w:themeColor="text1"/>
          <w:lang w:eastAsia="en-GB"/>
        </w:rPr>
        <w:t xml:space="preserve">evolved</w:t>
      </w:r>
      <w:r w:rsidRPr="003E7F70" w:rsidR="2B4010DC">
        <w:rPr>
          <w:rFonts w:ascii="Arial" w:hAnsi="Arial" w:eastAsia="Times New Roman" w:cs="Arial"/>
          <w:color w:val="000000" w:themeColor="text1"/>
          <w:lang w:eastAsia="en-GB"/>
        </w:rPr>
        <w:t xml:space="preserve"> </w:t>
      </w:r>
      <w:r w:rsidRPr="43003E61" w:rsidR="5CAAB49E">
        <w:rPr>
          <w:rFonts w:ascii="Arial" w:hAnsi="Arial" w:eastAsia="Times New Roman" w:cs="Arial"/>
          <w:color w:val="000000" w:themeColor="text1" w:themeTint="FF" w:themeShade="FF"/>
          <w:lang w:eastAsia="en-GB"/>
        </w:rPr>
        <w:t>Government</w:t>
      </w:r>
      <w:r w:rsidRPr="43003E61" w:rsidR="334D7D28">
        <w:rPr>
          <w:rFonts w:ascii="Arial" w:hAnsi="Arial" w:eastAsia="Times New Roman" w:cs="Arial"/>
          <w:color w:val="000000" w:themeColor="text1" w:themeTint="FF" w:themeShade="FF"/>
          <w:lang w:eastAsia="en-GB"/>
        </w:rPr>
        <w:t>s</w:t>
      </w:r>
      <w:r w:rsidRPr="003E7F70" w:rsidR="334D7D28">
        <w:rPr>
          <w:rFonts w:ascii="Arial" w:hAnsi="Arial" w:eastAsia="Times New Roman" w:cs="Arial"/>
          <w:color w:val="000000" w:themeColor="text1"/>
          <w:lang w:eastAsia="en-GB"/>
        </w:rPr>
        <w:t>.</w:t>
      </w:r>
    </w:p>
    <w:p w:rsidRPr="003E7F70" w:rsidR="00905615" w:rsidP="003A66D2" w:rsidRDefault="00905615" w14:paraId="67C7693B"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2B1F1F" w14:paraId="681CEF72" w14:textId="7AFA5FC9">
      <w:pPr>
        <w:spacing w:after="0" w:line="240" w:lineRule="auto"/>
        <w:ind w:right="-30"/>
        <w:jc w:val="both"/>
        <w:textAlignment w:val="baseline"/>
        <w:rPr>
          <w:rFonts w:ascii="Arial" w:hAnsi="Arial" w:eastAsia="Times New Roman" w:cs="Arial"/>
          <w:color w:val="000000" w:themeColor="text1"/>
          <w:kern w:val="0"/>
          <w:lang w:eastAsia="en-GB"/>
          <w14:ligatures w14:val="none"/>
        </w:rPr>
      </w:pPr>
      <w:r w:rsidRPr="003E7F70">
        <w:rPr>
          <w:rFonts w:ascii="Arial" w:hAnsi="Arial" w:eastAsia="Times New Roman" w:cs="Arial"/>
          <w:color w:val="000000"/>
          <w:kern w:val="0"/>
          <w:shd w:val="clear" w:color="auto" w:fill="FFFFFF"/>
          <w:lang w:val="en-US" w:eastAsia="en-GB"/>
          <w14:ligatures w14:val="none"/>
        </w:rPr>
        <w:t xml:space="preserve">The </w:t>
      </w:r>
      <w:r w:rsidRPr="003E7F70" w:rsidR="007765DB">
        <w:rPr>
          <w:rFonts w:ascii="Arial" w:hAnsi="Arial" w:eastAsia="Times New Roman" w:cs="Arial"/>
          <w:color w:val="000000" w:themeColor="text1"/>
          <w:lang w:val="en-US" w:eastAsia="en-GB"/>
        </w:rPr>
        <w:t>UK</w:t>
      </w:r>
      <w:r w:rsidRPr="003E7F70">
        <w:rPr>
          <w:rFonts w:ascii="Arial" w:hAnsi="Arial" w:eastAsia="Times New Roman" w:cs="Arial"/>
          <w:color w:val="000000" w:themeColor="text1"/>
          <w:lang w:val="en-US" w:eastAsia="en-GB"/>
        </w:rPr>
        <w:t xml:space="preserve"> and New Zealand </w:t>
      </w:r>
      <w:r w:rsidRPr="26178A7F">
        <w:rPr>
          <w:rFonts w:ascii="Arial" w:hAnsi="Arial" w:eastAsia="Times New Roman" w:cs="Arial"/>
          <w:color w:val="000000" w:themeColor="text1"/>
          <w:lang w:val="en-US" w:eastAsia="en-GB"/>
        </w:rPr>
        <w:t>agreed</w:t>
      </w:r>
      <w:r w:rsidRPr="003E7F70">
        <w:rPr>
          <w:rFonts w:ascii="Arial" w:hAnsi="Arial" w:eastAsia="Times New Roman" w:cs="Arial"/>
          <w:color w:val="000000" w:themeColor="text1"/>
          <w:lang w:val="en-US" w:eastAsia="en-GB"/>
        </w:rPr>
        <w:t xml:space="preserve"> to use the Rules of Procedure</w:t>
      </w:r>
      <w:r w:rsidRPr="003E7F70" w:rsidR="00D21D2B">
        <w:rPr>
          <w:rFonts w:ascii="Arial" w:hAnsi="Arial" w:eastAsia="Times New Roman" w:cs="Arial"/>
          <w:color w:val="000000" w:themeColor="text1"/>
          <w:lang w:val="en-US" w:eastAsia="en-GB"/>
        </w:rPr>
        <w:t xml:space="preserve"> for the Joint Committee as a basis for the Environment Sub-Committee</w:t>
      </w:r>
      <w:r w:rsidRPr="003E7F70" w:rsidR="59931334">
        <w:rPr>
          <w:rFonts w:ascii="Arial" w:hAnsi="Arial" w:eastAsia="Times New Roman" w:cs="Arial"/>
          <w:color w:val="000000" w:themeColor="text1"/>
          <w:lang w:val="en-US" w:eastAsia="en-GB"/>
        </w:rPr>
        <w:t>, making tweaks where appropriate</w:t>
      </w:r>
      <w:r w:rsidRPr="003E7F70" w:rsidR="00D21D2B">
        <w:rPr>
          <w:rFonts w:ascii="Arial" w:hAnsi="Arial" w:eastAsia="Times New Roman" w:cs="Arial"/>
          <w:color w:val="000000" w:themeColor="text1"/>
          <w:lang w:val="en-US" w:eastAsia="en-GB"/>
        </w:rPr>
        <w:t xml:space="preserve">. </w:t>
      </w:r>
    </w:p>
    <w:p w:rsidRPr="003E7F70" w:rsidR="00905615" w:rsidP="003A66D2" w:rsidRDefault="00905615" w14:paraId="391AE1A6"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5D358C5F" w14:textId="56A99215">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shd w:val="clear" w:color="auto" w:fill="FFFFFF"/>
          <w:lang w:val="en-US" w:eastAsia="en-GB"/>
          <w14:ligatures w14:val="none"/>
        </w:rPr>
        <w:t>The UK and New Zealand a</w:t>
      </w:r>
      <w:r w:rsidRPr="5B042094">
        <w:rPr>
          <w:rFonts w:ascii="Arial" w:hAnsi="Arial" w:eastAsia="Times New Roman" w:cs="Arial"/>
          <w:color w:val="000000" w:themeColor="text1"/>
          <w:lang w:val="en-US" w:eastAsia="en-GB"/>
        </w:rPr>
        <w:t>greed</w:t>
      </w:r>
      <w:r w:rsidRPr="003E7F70">
        <w:rPr>
          <w:rFonts w:ascii="Arial" w:hAnsi="Arial" w:eastAsia="Times New Roman" w:cs="Arial"/>
          <w:color w:val="000000"/>
          <w:kern w:val="0"/>
          <w:shd w:val="clear" w:color="auto" w:fill="FFFFFF"/>
          <w:lang w:val="en-US" w:eastAsia="en-GB"/>
          <w14:ligatures w14:val="none"/>
        </w:rPr>
        <w:t xml:space="preserve"> </w:t>
      </w:r>
      <w:r w:rsidRPr="003E7F70" w:rsidR="5A5E2507">
        <w:rPr>
          <w:rFonts w:ascii="Arial" w:hAnsi="Arial" w:eastAsia="Times New Roman" w:cs="Arial"/>
          <w:color w:val="000000" w:themeColor="text1"/>
          <w:lang w:val="en-US" w:eastAsia="en-GB"/>
        </w:rPr>
        <w:t>that the next meeting should be held next year</w:t>
      </w:r>
      <w:r w:rsidR="4941CB50">
        <w:rPr>
          <w:rFonts w:ascii="Arial" w:hAnsi="Arial" w:eastAsia="Times New Roman" w:cs="Arial"/>
          <w:color w:val="000000" w:themeColor="text1"/>
          <w:lang w:val="en-US" w:eastAsia="en-GB"/>
        </w:rPr>
        <w:t xml:space="preserve"> to </w:t>
      </w:r>
      <w:r w:rsidR="05EBE8E9">
        <w:rPr>
          <w:rFonts w:ascii="Arial" w:hAnsi="Arial" w:eastAsia="Times New Roman" w:cs="Arial"/>
          <w:color w:val="000000" w:themeColor="text1"/>
          <w:lang w:val="en-US" w:eastAsia="en-GB"/>
        </w:rPr>
        <w:t xml:space="preserve">discuss progress </w:t>
      </w:r>
      <w:r w:rsidR="00E93200">
        <w:rPr>
          <w:rFonts w:ascii="Arial" w:hAnsi="Arial" w:eastAsia="Times New Roman" w:cs="Arial"/>
          <w:color w:val="000000" w:themeColor="text1"/>
          <w:lang w:val="en-US" w:eastAsia="en-GB"/>
        </w:rPr>
        <w:t>implementing the outcomes of the 1</w:t>
      </w:r>
      <w:r w:rsidRPr="002E7511" w:rsidR="00E93200">
        <w:rPr>
          <w:rFonts w:ascii="Arial" w:hAnsi="Arial" w:eastAsia="Times New Roman" w:cs="Arial"/>
          <w:color w:val="000000" w:themeColor="text1"/>
          <w:vertAlign w:val="superscript"/>
          <w:lang w:val="en-US" w:eastAsia="en-GB"/>
        </w:rPr>
        <w:t>st</w:t>
      </w:r>
      <w:r w:rsidR="00E93200">
        <w:rPr>
          <w:rFonts w:ascii="Arial" w:hAnsi="Arial" w:eastAsia="Times New Roman" w:cs="Arial"/>
          <w:color w:val="000000" w:themeColor="text1"/>
          <w:lang w:val="en-US" w:eastAsia="en-GB"/>
        </w:rPr>
        <w:t xml:space="preserve"> Environment and Climate Change Sub-Committee</w:t>
      </w:r>
      <w:r w:rsidRPr="003E7F70" w:rsidR="5A5E2507">
        <w:rPr>
          <w:rFonts w:ascii="Arial" w:hAnsi="Arial" w:eastAsia="Times New Roman" w:cs="Arial"/>
          <w:color w:val="000000" w:themeColor="text1"/>
          <w:lang w:val="en-US" w:eastAsia="en-GB"/>
        </w:rPr>
        <w:t>,</w:t>
      </w:r>
      <w:r w:rsidR="00E93200">
        <w:rPr>
          <w:rFonts w:ascii="Arial" w:hAnsi="Arial" w:eastAsia="Times New Roman" w:cs="Arial"/>
          <w:color w:val="000000" w:themeColor="text1"/>
          <w:lang w:val="en-US" w:eastAsia="en-GB"/>
        </w:rPr>
        <w:t xml:space="preserve"> as well as any new cooperation priorities arising,</w:t>
      </w:r>
      <w:r w:rsidRPr="003E7F70" w:rsidR="5A5E2507">
        <w:rPr>
          <w:rFonts w:ascii="Arial" w:hAnsi="Arial" w:eastAsia="Times New Roman" w:cs="Arial"/>
          <w:color w:val="000000" w:themeColor="text1"/>
          <w:lang w:val="en-US" w:eastAsia="en-GB"/>
        </w:rPr>
        <w:t xml:space="preserve"> and </w:t>
      </w:r>
      <w:r w:rsidRPr="003E7F70">
        <w:rPr>
          <w:rFonts w:ascii="Arial" w:hAnsi="Arial" w:eastAsia="Times New Roman" w:cs="Arial"/>
          <w:color w:val="000000"/>
          <w:kern w:val="0"/>
          <w:shd w:val="clear" w:color="auto" w:fill="FFFFFF"/>
          <w:lang w:val="en-US" w:eastAsia="en-GB"/>
          <w14:ligatures w14:val="none"/>
        </w:rPr>
        <w:t>that</w:t>
      </w:r>
      <w:r w:rsidRPr="003E7F70" w:rsidR="4C6DDC09">
        <w:rPr>
          <w:rFonts w:ascii="Arial" w:hAnsi="Arial" w:eastAsia="Times New Roman" w:cs="Arial"/>
          <w:color w:val="000000" w:themeColor="text1"/>
          <w:lang w:val="en-US" w:eastAsia="en-GB"/>
        </w:rPr>
        <w:t xml:space="preserve"> thereafter</w:t>
      </w:r>
      <w:r w:rsidRPr="003E7F70">
        <w:rPr>
          <w:rFonts w:ascii="Arial" w:hAnsi="Arial" w:eastAsia="Times New Roman" w:cs="Arial"/>
          <w:color w:val="000000"/>
          <w:kern w:val="0"/>
          <w:shd w:val="clear" w:color="auto" w:fill="FFFFFF"/>
          <w:lang w:val="en-US" w:eastAsia="en-GB"/>
          <w14:ligatures w14:val="none"/>
        </w:rPr>
        <w:t xml:space="preserve"> meetings </w:t>
      </w:r>
      <w:r w:rsidR="5345AF82">
        <w:rPr>
          <w:rFonts w:ascii="Arial" w:hAnsi="Arial" w:eastAsia="Times New Roman" w:cs="Arial"/>
          <w:color w:val="000000"/>
          <w:kern w:val="0"/>
          <w:shd w:val="clear" w:color="auto" w:fill="FFFFFF"/>
          <w:lang w:val="en-US" w:eastAsia="en-GB"/>
          <w14:ligatures w14:val="none"/>
        </w:rPr>
        <w:t>c</w:t>
      </w:r>
      <w:r w:rsidRPr="003E7F70" w:rsidR="5345AF82">
        <w:rPr>
          <w:rFonts w:ascii="Arial" w:hAnsi="Arial" w:eastAsia="Times New Roman" w:cs="Arial"/>
          <w:color w:val="000000"/>
          <w:kern w:val="0"/>
          <w:shd w:val="clear" w:color="auto" w:fill="FFFFFF"/>
          <w:lang w:val="en-US" w:eastAsia="en-GB"/>
          <w14:ligatures w14:val="none"/>
        </w:rPr>
        <w:t xml:space="preserve">ould </w:t>
      </w:r>
      <w:r w:rsidRPr="003E7F70">
        <w:rPr>
          <w:rFonts w:ascii="Arial" w:hAnsi="Arial" w:eastAsia="Times New Roman" w:cs="Arial"/>
          <w:color w:val="000000"/>
          <w:kern w:val="0"/>
          <w:shd w:val="clear" w:color="auto" w:fill="FFFFFF"/>
          <w:lang w:val="en-US" w:eastAsia="en-GB"/>
          <w14:ligatures w14:val="none"/>
        </w:rPr>
        <w:t xml:space="preserve">be held every two years unless otherwise </w:t>
      </w:r>
      <w:r w:rsidRPr="5B042094">
        <w:rPr>
          <w:rFonts w:ascii="Arial" w:hAnsi="Arial" w:eastAsia="Times New Roman" w:cs="Arial"/>
          <w:color w:val="000000" w:themeColor="text1"/>
          <w:lang w:val="en-US" w:eastAsia="en-GB"/>
        </w:rPr>
        <w:t>agree</w:t>
      </w:r>
      <w:r w:rsidRPr="003E7F70">
        <w:rPr>
          <w:rFonts w:ascii="Arial" w:hAnsi="Arial" w:eastAsia="Times New Roman" w:cs="Arial"/>
          <w:color w:val="000000"/>
          <w:kern w:val="0"/>
          <w:shd w:val="clear" w:color="auto" w:fill="FFFFFF"/>
          <w:lang w:val="en-US" w:eastAsia="en-GB"/>
          <w14:ligatures w14:val="none"/>
        </w:rPr>
        <w:t>d</w:t>
      </w:r>
      <w:r w:rsidRPr="003E7F70" w:rsidR="182639DF">
        <w:rPr>
          <w:rFonts w:ascii="Arial" w:hAnsi="Arial" w:eastAsia="Times New Roman" w:cs="Arial"/>
          <w:color w:val="000000"/>
          <w:kern w:val="0"/>
          <w:shd w:val="clear" w:color="auto" w:fill="FFFFFF"/>
          <w:lang w:val="en-US" w:eastAsia="en-GB"/>
          <w14:ligatures w14:val="none"/>
        </w:rPr>
        <w:t xml:space="preserve">. </w:t>
      </w:r>
    </w:p>
    <w:p w:rsidRPr="003E7F70" w:rsidR="00A56A33" w:rsidP="003A66D2" w:rsidRDefault="00A56A33" w14:paraId="50A70742" w14:textId="13A75AB5">
      <w:pPr>
        <w:spacing w:after="0" w:line="240" w:lineRule="auto"/>
        <w:jc w:val="both"/>
        <w:textAlignment w:val="baseline"/>
        <w:rPr>
          <w:rFonts w:ascii="Arial" w:hAnsi="Arial" w:eastAsia="Times New Roman" w:cs="Arial"/>
          <w:kern w:val="0"/>
          <w:lang w:eastAsia="en-GB"/>
          <w14:ligatures w14:val="none"/>
        </w:rPr>
      </w:pPr>
    </w:p>
    <w:p w:rsidRPr="003E7F70" w:rsidR="00905615" w:rsidP="003A66D2" w:rsidRDefault="00905615" w14:paraId="7C5B1F9A" w14:textId="164FA035">
      <w:pPr>
        <w:pStyle w:val="ListParagraph"/>
        <w:numPr>
          <w:ilvl w:val="0"/>
          <w:numId w:val="26"/>
        </w:num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Overview of Sub</w:t>
      </w:r>
      <w:r w:rsidRPr="003E7F70" w:rsidR="4DE51DCE">
        <w:rPr>
          <w:rFonts w:ascii="Arial" w:hAnsi="Arial" w:eastAsia="Times New Roman" w:cs="Arial"/>
          <w:b/>
          <w:bCs/>
          <w:color w:val="000000"/>
          <w:kern w:val="0"/>
          <w:lang w:eastAsia="en-GB"/>
          <w14:ligatures w14:val="none"/>
        </w:rPr>
        <w:t>-</w:t>
      </w:r>
      <w:r w:rsidRPr="003E7F70" w:rsidR="21CABD6F">
        <w:rPr>
          <w:rFonts w:ascii="Arial" w:hAnsi="Arial" w:eastAsia="Times New Roman" w:cs="Arial"/>
          <w:b/>
          <w:bCs/>
          <w:color w:val="000000"/>
          <w:kern w:val="0"/>
          <w:lang w:eastAsia="en-GB"/>
          <w14:ligatures w14:val="none"/>
        </w:rPr>
        <w:t>C</w:t>
      </w:r>
      <w:r w:rsidRPr="003E7F70">
        <w:rPr>
          <w:rFonts w:ascii="Arial" w:hAnsi="Arial" w:eastAsia="Times New Roman" w:cs="Arial"/>
          <w:b/>
          <w:bCs/>
          <w:color w:val="000000"/>
          <w:kern w:val="0"/>
          <w:lang w:eastAsia="en-GB"/>
          <w14:ligatures w14:val="none"/>
        </w:rPr>
        <w:t>ommittee functions </w:t>
      </w:r>
      <w:r w:rsidRPr="003E7F70">
        <w:rPr>
          <w:rFonts w:ascii="Arial" w:hAnsi="Arial" w:eastAsia="Times New Roman" w:cs="Arial"/>
          <w:color w:val="000000"/>
          <w:kern w:val="0"/>
          <w:lang w:eastAsia="en-GB"/>
          <w14:ligatures w14:val="none"/>
        </w:rPr>
        <w:t> </w:t>
      </w:r>
    </w:p>
    <w:p w:rsidRPr="003E7F70" w:rsidR="00905615" w:rsidP="003A66D2" w:rsidRDefault="00905615" w14:paraId="4ED8562C" w14:textId="77777777">
      <w:pPr>
        <w:spacing w:after="0" w:line="240" w:lineRule="auto"/>
        <w:ind w:left="72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317557" w:rsidP="003A66D2" w:rsidRDefault="00905615" w14:paraId="5C6EC04E" w14:textId="7FDDDC55">
      <w:pPr>
        <w:spacing w:after="0" w:line="240" w:lineRule="auto"/>
        <w:ind w:right="-30"/>
        <w:jc w:val="both"/>
        <w:textAlignment w:val="baseline"/>
        <w:rPr>
          <w:rFonts w:ascii="Arial" w:hAnsi="Arial" w:eastAsia="Times New Roman" w:cs="Arial"/>
          <w:color w:val="000000"/>
          <w:kern w:val="0"/>
          <w:lang w:eastAsia="en-GB"/>
          <w14:ligatures w14:val="none"/>
        </w:rPr>
      </w:pPr>
      <w:r w:rsidRPr="003E7F70">
        <w:rPr>
          <w:rFonts w:ascii="Arial" w:hAnsi="Arial" w:eastAsia="Times New Roman" w:cs="Arial"/>
          <w:color w:val="000000"/>
          <w:kern w:val="0"/>
          <w:lang w:eastAsia="en-GB"/>
          <w14:ligatures w14:val="none"/>
        </w:rPr>
        <w:t xml:space="preserve">The Parties </w:t>
      </w:r>
      <w:r w:rsidR="006400E1">
        <w:rPr>
          <w:rFonts w:ascii="Arial" w:hAnsi="Arial" w:eastAsia="Times New Roman" w:cs="Arial"/>
          <w:color w:val="000000"/>
          <w:kern w:val="0"/>
          <w:lang w:eastAsia="en-GB"/>
          <w14:ligatures w14:val="none"/>
        </w:rPr>
        <w:t>reviewed</w:t>
      </w:r>
      <w:r w:rsidRPr="003E7F70">
        <w:rPr>
          <w:rFonts w:ascii="Arial" w:hAnsi="Arial" w:eastAsia="Times New Roman" w:cs="Arial"/>
          <w:color w:val="000000"/>
          <w:kern w:val="0"/>
          <w:lang w:eastAsia="en-GB"/>
          <w14:ligatures w14:val="none"/>
        </w:rPr>
        <w:t xml:space="preserve"> Sub-Committee functions</w:t>
      </w:r>
      <w:r w:rsidRPr="003E7F70" w:rsidR="709725D6">
        <w:rPr>
          <w:rFonts w:ascii="Arial" w:hAnsi="Arial" w:eastAsia="Times New Roman" w:cs="Arial"/>
          <w:color w:val="000000" w:themeColor="text1"/>
          <w:lang w:eastAsia="en-GB"/>
        </w:rPr>
        <w:t>, including</w:t>
      </w:r>
      <w:r w:rsidRPr="003E7F70" w:rsidR="6F2FC7F7">
        <w:rPr>
          <w:rFonts w:ascii="Arial" w:hAnsi="Arial" w:eastAsia="Times New Roman" w:cs="Arial"/>
          <w:color w:val="000000" w:themeColor="text1"/>
          <w:lang w:eastAsia="en-GB"/>
        </w:rPr>
        <w:t xml:space="preserve"> </w:t>
      </w:r>
      <w:r w:rsidRPr="003E7F70">
        <w:rPr>
          <w:rFonts w:ascii="Arial" w:hAnsi="Arial" w:eastAsia="Times New Roman" w:cs="Arial"/>
          <w:color w:val="000000"/>
          <w:kern w:val="0"/>
          <w:lang w:eastAsia="en-GB"/>
          <w14:ligatures w14:val="none"/>
        </w:rPr>
        <w:t xml:space="preserve">Article 22.7.2 </w:t>
      </w:r>
      <w:r w:rsidR="001334A2">
        <w:rPr>
          <w:rFonts w:ascii="Arial" w:hAnsi="Arial" w:eastAsia="Times New Roman" w:cs="Arial"/>
          <w:color w:val="000000"/>
          <w:kern w:val="0"/>
          <w:lang w:eastAsia="en-GB"/>
          <w14:ligatures w14:val="none"/>
        </w:rPr>
        <w:t xml:space="preserve">of the agreement </w:t>
      </w:r>
      <w:r w:rsidRPr="003E7F70">
        <w:rPr>
          <w:rFonts w:ascii="Arial" w:hAnsi="Arial" w:eastAsia="Times New Roman" w:cs="Arial"/>
          <w:color w:val="000000"/>
          <w:kern w:val="0"/>
          <w:lang w:eastAsia="en-GB"/>
          <w14:ligatures w14:val="none"/>
        </w:rPr>
        <w:t xml:space="preserve">on reviewing </w:t>
      </w:r>
      <w:r w:rsidR="008E59CA">
        <w:rPr>
          <w:rFonts w:ascii="Arial" w:hAnsi="Arial" w:eastAsia="Times New Roman" w:cs="Arial"/>
          <w:color w:val="000000"/>
          <w:kern w:val="0"/>
          <w:lang w:eastAsia="en-GB"/>
          <w14:ligatures w14:val="none"/>
        </w:rPr>
        <w:t xml:space="preserve">the </w:t>
      </w:r>
      <w:r w:rsidRPr="003E7F70">
        <w:rPr>
          <w:rFonts w:ascii="Arial" w:hAnsi="Arial" w:eastAsia="Times New Roman" w:cs="Arial"/>
          <w:color w:val="000000"/>
          <w:kern w:val="0"/>
          <w:lang w:eastAsia="en-GB"/>
          <w14:ligatures w14:val="none"/>
        </w:rPr>
        <w:t>environmental goods and services list</w:t>
      </w:r>
      <w:r w:rsidRPr="003E7F70" w:rsidR="5596A48A">
        <w:rPr>
          <w:rFonts w:ascii="Arial" w:hAnsi="Arial" w:eastAsia="Times New Roman" w:cs="Arial"/>
          <w:color w:val="000000"/>
          <w:kern w:val="0"/>
          <w:lang w:eastAsia="en-GB"/>
          <w14:ligatures w14:val="none"/>
        </w:rPr>
        <w:t xml:space="preserve"> and </w:t>
      </w:r>
      <w:r w:rsidRPr="003E7F70" w:rsidR="5596A48A">
        <w:rPr>
          <w:rFonts w:ascii="Arial" w:hAnsi="Arial" w:eastAsia="Times New Roman" w:cs="Arial"/>
          <w:color w:val="000000" w:themeColor="text1"/>
          <w:lang w:eastAsia="en-GB"/>
        </w:rPr>
        <w:t>Article 22.9.</w:t>
      </w:r>
      <w:r w:rsidR="00517B5B">
        <w:rPr>
          <w:rFonts w:ascii="Arial" w:hAnsi="Arial" w:eastAsia="Times New Roman" w:cs="Arial"/>
          <w:color w:val="000000" w:themeColor="text1"/>
          <w:lang w:eastAsia="en-GB"/>
        </w:rPr>
        <w:t>9</w:t>
      </w:r>
      <w:r w:rsidRPr="003E7F70" w:rsidR="5596A48A">
        <w:rPr>
          <w:rFonts w:ascii="Arial" w:hAnsi="Arial" w:eastAsia="Times New Roman" w:cs="Arial"/>
          <w:color w:val="000000" w:themeColor="text1"/>
          <w:lang w:eastAsia="en-GB"/>
        </w:rPr>
        <w:t xml:space="preserve"> on fisheries management</w:t>
      </w:r>
      <w:r w:rsidRPr="003E7F70">
        <w:rPr>
          <w:rFonts w:ascii="Arial" w:hAnsi="Arial" w:eastAsia="Times New Roman" w:cs="Arial"/>
          <w:color w:val="000000"/>
          <w:kern w:val="0"/>
          <w:lang w:eastAsia="en-GB"/>
          <w14:ligatures w14:val="none"/>
        </w:rPr>
        <w:t>. </w:t>
      </w:r>
    </w:p>
    <w:p w:rsidRPr="003E7F70" w:rsidR="00905615" w:rsidP="003A66D2" w:rsidRDefault="00905615" w14:paraId="1FD466E0"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317557" w14:paraId="42316F54" w14:textId="4A0DBF9D">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On fisheries, </w:t>
      </w:r>
      <w:r w:rsidRPr="003E7F70" w:rsidR="00905615">
        <w:rPr>
          <w:rFonts w:ascii="Arial" w:hAnsi="Arial" w:eastAsia="Times New Roman" w:cs="Arial"/>
          <w:color w:val="000000"/>
          <w:kern w:val="0"/>
          <w:lang w:eastAsia="en-GB"/>
          <w14:ligatures w14:val="none"/>
        </w:rPr>
        <w:t xml:space="preserve">New Zealand highlighted </w:t>
      </w:r>
      <w:r w:rsidRPr="003E7F70" w:rsidR="00DD36B9">
        <w:rPr>
          <w:rFonts w:ascii="Arial" w:hAnsi="Arial" w:eastAsia="Times New Roman" w:cs="Arial"/>
          <w:color w:val="000000"/>
          <w:kern w:val="0"/>
          <w:lang w:eastAsia="en-GB"/>
          <w14:ligatures w14:val="none"/>
        </w:rPr>
        <w:t xml:space="preserve">an error </w:t>
      </w:r>
      <w:r w:rsidRPr="003E7F70" w:rsidR="00905615">
        <w:rPr>
          <w:rFonts w:ascii="Arial" w:hAnsi="Arial" w:eastAsia="Times New Roman" w:cs="Arial"/>
          <w:color w:val="000000"/>
          <w:kern w:val="0"/>
          <w:lang w:eastAsia="en-GB"/>
          <w14:ligatures w14:val="none"/>
        </w:rPr>
        <w:t>in the text under Article 22</w:t>
      </w:r>
      <w:r w:rsidR="007312B5">
        <w:rPr>
          <w:rFonts w:ascii="Arial" w:hAnsi="Arial" w:eastAsia="Times New Roman" w:cs="Arial"/>
          <w:color w:val="000000"/>
          <w:kern w:val="0"/>
          <w:lang w:eastAsia="en-GB"/>
          <w14:ligatures w14:val="none"/>
        </w:rPr>
        <w:t>.9</w:t>
      </w:r>
      <w:r w:rsidR="008C58AC">
        <w:rPr>
          <w:rFonts w:ascii="Arial" w:hAnsi="Arial" w:eastAsia="Times New Roman" w:cs="Arial"/>
          <w:color w:val="000000"/>
          <w:kern w:val="0"/>
          <w:lang w:eastAsia="en-GB"/>
          <w14:ligatures w14:val="none"/>
        </w:rPr>
        <w:t>,</w:t>
      </w:r>
      <w:r w:rsidRPr="003E7F70" w:rsidR="0A339B93">
        <w:rPr>
          <w:rFonts w:ascii="Arial" w:hAnsi="Arial" w:eastAsia="Times New Roman" w:cs="Arial"/>
          <w:color w:val="000000" w:themeColor="text1"/>
          <w:lang w:eastAsia="en-GB"/>
        </w:rPr>
        <w:t xml:space="preserve"> paragraph </w:t>
      </w:r>
      <w:r w:rsidRPr="003E7F70" w:rsidR="7B3ACBC5">
        <w:rPr>
          <w:rFonts w:ascii="Arial" w:hAnsi="Arial" w:eastAsia="Times New Roman" w:cs="Arial"/>
          <w:color w:val="000000" w:themeColor="text1"/>
          <w:lang w:eastAsia="en-GB"/>
        </w:rPr>
        <w:t>9</w:t>
      </w:r>
      <w:r w:rsidRPr="003E7F70" w:rsidR="00905615">
        <w:rPr>
          <w:rFonts w:ascii="Arial" w:hAnsi="Arial" w:eastAsia="Times New Roman" w:cs="Arial"/>
          <w:color w:val="000000"/>
          <w:kern w:val="0"/>
          <w:lang w:eastAsia="en-GB"/>
          <w14:ligatures w14:val="none"/>
        </w:rPr>
        <w:t xml:space="preserve">, in which </w:t>
      </w:r>
      <w:r w:rsidRPr="003E7F70" w:rsidR="38705EFC">
        <w:rPr>
          <w:rFonts w:ascii="Arial" w:hAnsi="Arial" w:eastAsia="Times New Roman" w:cs="Arial"/>
          <w:color w:val="000000" w:themeColor="text1"/>
          <w:lang w:eastAsia="en-GB"/>
        </w:rPr>
        <w:t xml:space="preserve">the </w:t>
      </w:r>
      <w:r w:rsidRPr="003E7F70" w:rsidR="00905615">
        <w:rPr>
          <w:rFonts w:ascii="Arial" w:hAnsi="Arial" w:eastAsia="Times New Roman" w:cs="Arial"/>
          <w:color w:val="000000"/>
          <w:kern w:val="0"/>
          <w:lang w:eastAsia="en-GB"/>
          <w14:ligatures w14:val="none"/>
        </w:rPr>
        <w:t xml:space="preserve">reference to </w:t>
      </w:r>
      <w:r w:rsidRPr="003E7F70" w:rsidR="04B8E2A0">
        <w:rPr>
          <w:rFonts w:ascii="Arial" w:hAnsi="Arial" w:eastAsia="Times New Roman" w:cs="Arial"/>
          <w:color w:val="000000"/>
          <w:kern w:val="0"/>
          <w:lang w:eastAsia="en-GB"/>
          <w14:ligatures w14:val="none"/>
        </w:rPr>
        <w:t>“</w:t>
      </w:r>
      <w:r w:rsidRPr="003E7F70" w:rsidR="00905615">
        <w:rPr>
          <w:rFonts w:ascii="Arial" w:hAnsi="Arial" w:eastAsia="Times New Roman" w:cs="Arial"/>
          <w:color w:val="000000"/>
          <w:kern w:val="0"/>
          <w:lang w:eastAsia="en-GB"/>
          <w14:ligatures w14:val="none"/>
        </w:rPr>
        <w:t>paragraph 5</w:t>
      </w:r>
      <w:r w:rsidRPr="003E7F70" w:rsidR="5A7D98C1">
        <w:rPr>
          <w:rFonts w:ascii="Arial" w:hAnsi="Arial" w:eastAsia="Times New Roman" w:cs="Arial"/>
          <w:color w:val="000000"/>
          <w:kern w:val="0"/>
          <w:lang w:eastAsia="en-GB"/>
          <w14:ligatures w14:val="none"/>
        </w:rPr>
        <w:t>”</w:t>
      </w:r>
      <w:r w:rsidRPr="003E7F70" w:rsidR="00905615">
        <w:rPr>
          <w:rFonts w:ascii="Arial" w:hAnsi="Arial" w:eastAsia="Times New Roman" w:cs="Arial"/>
          <w:color w:val="000000"/>
          <w:kern w:val="0"/>
          <w:lang w:eastAsia="en-GB"/>
          <w14:ligatures w14:val="none"/>
        </w:rPr>
        <w:t xml:space="preserve"> should be </w:t>
      </w:r>
      <w:r w:rsidRPr="003E7F70" w:rsidR="00A5E1AA">
        <w:rPr>
          <w:rFonts w:ascii="Arial" w:hAnsi="Arial" w:eastAsia="Times New Roman" w:cs="Arial"/>
          <w:color w:val="000000" w:themeColor="text1"/>
          <w:lang w:eastAsia="en-GB"/>
        </w:rPr>
        <w:t>corrected</w:t>
      </w:r>
      <w:r w:rsidRPr="003E7F70" w:rsidR="00905615">
        <w:rPr>
          <w:rFonts w:ascii="Arial" w:hAnsi="Arial" w:eastAsia="Times New Roman" w:cs="Arial"/>
          <w:color w:val="000000"/>
          <w:kern w:val="0"/>
          <w:lang w:eastAsia="en-GB"/>
          <w14:ligatures w14:val="none"/>
        </w:rPr>
        <w:t xml:space="preserve"> to </w:t>
      </w:r>
      <w:r w:rsidRPr="003E7F70" w:rsidR="7C47BA3C">
        <w:rPr>
          <w:rFonts w:ascii="Arial" w:hAnsi="Arial" w:eastAsia="Times New Roman" w:cs="Arial"/>
          <w:color w:val="000000"/>
          <w:kern w:val="0"/>
          <w:lang w:eastAsia="en-GB"/>
          <w14:ligatures w14:val="none"/>
        </w:rPr>
        <w:t>“</w:t>
      </w:r>
      <w:r w:rsidRPr="003E7F70" w:rsidR="00905615">
        <w:rPr>
          <w:rFonts w:ascii="Arial" w:hAnsi="Arial" w:eastAsia="Times New Roman" w:cs="Arial"/>
          <w:color w:val="000000"/>
          <w:kern w:val="0"/>
          <w:lang w:eastAsia="en-GB"/>
          <w14:ligatures w14:val="none"/>
        </w:rPr>
        <w:t>paragraph 6</w:t>
      </w:r>
      <w:r w:rsidRPr="003E7F70" w:rsidR="3EC8FE4D">
        <w:rPr>
          <w:rFonts w:ascii="Arial" w:hAnsi="Arial" w:eastAsia="Times New Roman" w:cs="Arial"/>
          <w:color w:val="000000"/>
          <w:kern w:val="0"/>
          <w:lang w:eastAsia="en-GB"/>
          <w14:ligatures w14:val="none"/>
        </w:rPr>
        <w:t>”</w:t>
      </w:r>
      <w:r w:rsidRPr="003E7F70" w:rsidR="00905615">
        <w:rPr>
          <w:rFonts w:ascii="Arial" w:hAnsi="Arial" w:eastAsia="Times New Roman" w:cs="Arial"/>
          <w:color w:val="000000"/>
          <w:kern w:val="0"/>
          <w:lang w:eastAsia="en-GB"/>
          <w14:ligatures w14:val="none"/>
        </w:rPr>
        <w:t xml:space="preserve">. The UK acknowledged the error and </w:t>
      </w:r>
      <w:r w:rsidRPr="003E7F70" w:rsidR="4A5A7274">
        <w:rPr>
          <w:rFonts w:ascii="Arial" w:hAnsi="Arial" w:eastAsia="Times New Roman" w:cs="Arial"/>
          <w:color w:val="000000" w:themeColor="text1"/>
          <w:lang w:eastAsia="en-GB"/>
        </w:rPr>
        <w:t>suggested Parties</w:t>
      </w:r>
      <w:r w:rsidRPr="003E7F70" w:rsidR="00905615">
        <w:rPr>
          <w:rFonts w:ascii="Arial" w:hAnsi="Arial" w:eastAsia="Times New Roman" w:cs="Arial"/>
          <w:color w:val="000000"/>
          <w:kern w:val="0"/>
          <w:lang w:eastAsia="en-GB"/>
          <w14:ligatures w14:val="none"/>
        </w:rPr>
        <w:t xml:space="preserve"> work towards its correction following the Sub-Committee. </w:t>
      </w:r>
      <w:r w:rsidRPr="003E7F70" w:rsidR="027EF37E">
        <w:rPr>
          <w:rFonts w:ascii="Arial" w:hAnsi="Arial" w:eastAsia="Times New Roman" w:cs="Arial"/>
          <w:color w:val="000000" w:themeColor="text1"/>
          <w:lang w:eastAsia="en-GB"/>
        </w:rPr>
        <w:t xml:space="preserve">The Parties discussed the review </w:t>
      </w:r>
      <w:r w:rsidR="005D3FCD">
        <w:rPr>
          <w:rFonts w:ascii="Arial" w:hAnsi="Arial" w:eastAsia="Times New Roman" w:cs="Arial"/>
          <w:color w:val="000000" w:themeColor="text1"/>
          <w:lang w:eastAsia="en-GB"/>
        </w:rPr>
        <w:t xml:space="preserve">of the disciplines on fisheries subsidies </w:t>
      </w:r>
      <w:r w:rsidRPr="003E7F70" w:rsidR="027EF37E">
        <w:rPr>
          <w:rFonts w:ascii="Arial" w:hAnsi="Arial" w:eastAsia="Times New Roman" w:cs="Arial"/>
          <w:color w:val="000000" w:themeColor="text1"/>
          <w:lang w:eastAsia="en-GB"/>
        </w:rPr>
        <w:t>which could be done at next year’s Sub-</w:t>
      </w:r>
      <w:proofErr w:type="gramStart"/>
      <w:r w:rsidRPr="003E7F70" w:rsidR="027EF37E">
        <w:rPr>
          <w:rFonts w:ascii="Arial" w:hAnsi="Arial" w:eastAsia="Times New Roman" w:cs="Arial"/>
          <w:color w:val="000000" w:themeColor="text1"/>
          <w:lang w:eastAsia="en-GB"/>
        </w:rPr>
        <w:t>Committee, and</w:t>
      </w:r>
      <w:proofErr w:type="gramEnd"/>
      <w:r w:rsidRPr="003E7F70" w:rsidR="027EF37E">
        <w:rPr>
          <w:rFonts w:ascii="Arial" w:hAnsi="Arial" w:eastAsia="Times New Roman" w:cs="Arial"/>
          <w:color w:val="000000" w:themeColor="text1"/>
          <w:lang w:eastAsia="en-GB"/>
        </w:rPr>
        <w:t xml:space="preserve"> aligned to </w:t>
      </w:r>
      <w:r w:rsidR="008E59CA">
        <w:rPr>
          <w:rFonts w:ascii="Arial" w:hAnsi="Arial" w:eastAsia="Times New Roman" w:cs="Arial"/>
          <w:color w:val="000000" w:themeColor="text1"/>
          <w:lang w:eastAsia="en-GB"/>
        </w:rPr>
        <w:t>the World Trade Organisation (</w:t>
      </w:r>
      <w:r w:rsidRPr="003E7F70" w:rsidR="027EF37E">
        <w:rPr>
          <w:rFonts w:ascii="Arial" w:hAnsi="Arial" w:eastAsia="Times New Roman" w:cs="Arial"/>
          <w:color w:val="000000" w:themeColor="text1"/>
          <w:lang w:eastAsia="en-GB"/>
        </w:rPr>
        <w:t>WTO</w:t>
      </w:r>
      <w:r w:rsidR="008E59CA">
        <w:rPr>
          <w:rFonts w:ascii="Arial" w:hAnsi="Arial" w:eastAsia="Times New Roman" w:cs="Arial"/>
          <w:color w:val="000000" w:themeColor="text1"/>
          <w:lang w:eastAsia="en-GB"/>
        </w:rPr>
        <w:t>)</w:t>
      </w:r>
      <w:r w:rsidRPr="003E7F70" w:rsidR="027EF37E">
        <w:rPr>
          <w:rFonts w:ascii="Arial" w:hAnsi="Arial" w:eastAsia="Times New Roman" w:cs="Arial"/>
          <w:color w:val="000000" w:themeColor="text1"/>
          <w:lang w:eastAsia="en-GB"/>
        </w:rPr>
        <w:t xml:space="preserve"> notification cycles</w:t>
      </w:r>
      <w:r w:rsidR="006A111B">
        <w:rPr>
          <w:rFonts w:ascii="Arial" w:hAnsi="Arial" w:eastAsia="Times New Roman" w:cs="Arial"/>
          <w:color w:val="000000" w:themeColor="text1"/>
          <w:lang w:eastAsia="en-GB"/>
        </w:rPr>
        <w:t>,</w:t>
      </w:r>
      <w:r w:rsidRPr="003E7F70" w:rsidR="027EF37E">
        <w:rPr>
          <w:rFonts w:ascii="Arial" w:hAnsi="Arial" w:eastAsia="Times New Roman" w:cs="Arial"/>
          <w:color w:val="000000" w:themeColor="text1"/>
          <w:lang w:eastAsia="en-GB"/>
        </w:rPr>
        <w:t xml:space="preserve"> where possible.</w:t>
      </w:r>
      <w:r w:rsidRPr="003E7F70" w:rsidR="00905615">
        <w:rPr>
          <w:rFonts w:ascii="Arial" w:hAnsi="Arial" w:eastAsia="Times New Roman" w:cs="Arial"/>
          <w:color w:val="000000"/>
          <w:kern w:val="0"/>
          <w:lang w:eastAsia="en-GB"/>
          <w14:ligatures w14:val="none"/>
        </w:rPr>
        <w:t> </w:t>
      </w:r>
    </w:p>
    <w:p w:rsidRPr="003E7F70" w:rsidR="00905615" w:rsidP="003A66D2" w:rsidRDefault="00905615" w14:paraId="053F2EC4" w14:textId="7AD526FE">
      <w:pPr>
        <w:spacing w:after="0" w:line="240" w:lineRule="auto"/>
        <w:ind w:right="-30"/>
        <w:jc w:val="both"/>
        <w:textAlignment w:val="baseline"/>
        <w:rPr>
          <w:rFonts w:ascii="Arial" w:hAnsi="Arial" w:eastAsia="Times New Roman" w:cs="Arial"/>
          <w:kern w:val="0"/>
          <w:lang w:eastAsia="en-GB"/>
          <w14:ligatures w14:val="none"/>
        </w:rPr>
      </w:pPr>
    </w:p>
    <w:p w:rsidRPr="003E7F70" w:rsidR="00905615" w:rsidP="003A66D2" w:rsidRDefault="00905615" w14:paraId="63F1C5FB" w14:textId="5D65C8D9">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On institutional mechanisms</w:t>
      </w:r>
      <w:r w:rsidRPr="003E7F70" w:rsidR="001F0B90">
        <w:rPr>
          <w:rFonts w:ascii="Arial" w:hAnsi="Arial" w:eastAsia="Times New Roman" w:cs="Arial"/>
          <w:color w:val="000000"/>
          <w:kern w:val="0"/>
          <w:lang w:eastAsia="en-GB"/>
          <w14:ligatures w14:val="none"/>
        </w:rPr>
        <w:t>,</w:t>
      </w:r>
      <w:r w:rsidRPr="003E7F70">
        <w:rPr>
          <w:rFonts w:ascii="Arial" w:hAnsi="Arial" w:eastAsia="Times New Roman" w:cs="Arial"/>
          <w:color w:val="000000"/>
          <w:kern w:val="0"/>
          <w:lang w:eastAsia="en-GB"/>
          <w14:ligatures w14:val="none"/>
        </w:rPr>
        <w:t xml:space="preserve"> the UK confirmed the establishment of its Domestic Advisory Group</w:t>
      </w:r>
      <w:r w:rsidRPr="003E7F70" w:rsidR="008F2A25">
        <w:rPr>
          <w:rFonts w:ascii="Arial" w:hAnsi="Arial" w:eastAsia="Times New Roman" w:cs="Arial"/>
          <w:color w:val="000000"/>
          <w:kern w:val="0"/>
          <w:lang w:eastAsia="en-GB"/>
          <w14:ligatures w14:val="none"/>
        </w:rPr>
        <w:t xml:space="preserve"> (DAG)</w:t>
      </w:r>
      <w:r w:rsidRPr="003E7F70">
        <w:rPr>
          <w:rFonts w:ascii="Arial" w:hAnsi="Arial" w:eastAsia="Times New Roman" w:cs="Arial"/>
          <w:color w:val="000000"/>
          <w:kern w:val="0"/>
          <w:lang w:eastAsia="en-GB"/>
          <w14:ligatures w14:val="none"/>
        </w:rPr>
        <w:t xml:space="preserve"> </w:t>
      </w:r>
      <w:r w:rsidRPr="003E7F70" w:rsidR="6829B3DC">
        <w:rPr>
          <w:rFonts w:ascii="Arial" w:hAnsi="Arial" w:eastAsia="Times New Roman" w:cs="Arial"/>
          <w:color w:val="000000" w:themeColor="text1"/>
          <w:lang w:eastAsia="en-GB"/>
        </w:rPr>
        <w:t xml:space="preserve">in 2022 </w:t>
      </w:r>
      <w:r w:rsidRPr="003E7F70">
        <w:rPr>
          <w:rFonts w:ascii="Arial" w:hAnsi="Arial" w:eastAsia="Times New Roman" w:cs="Arial"/>
          <w:color w:val="000000"/>
          <w:kern w:val="0"/>
          <w:lang w:eastAsia="en-GB"/>
          <w14:ligatures w14:val="none"/>
        </w:rPr>
        <w:t>which serves F</w:t>
      </w:r>
      <w:r w:rsidR="008E59CA">
        <w:rPr>
          <w:rFonts w:ascii="Arial" w:hAnsi="Arial" w:eastAsia="Times New Roman" w:cs="Arial"/>
          <w:color w:val="000000"/>
          <w:kern w:val="0"/>
          <w:lang w:eastAsia="en-GB"/>
          <w14:ligatures w14:val="none"/>
        </w:rPr>
        <w:t xml:space="preserve">ree </w:t>
      </w:r>
      <w:r w:rsidRPr="003E7F70">
        <w:rPr>
          <w:rFonts w:ascii="Arial" w:hAnsi="Arial" w:eastAsia="Times New Roman" w:cs="Arial"/>
          <w:color w:val="000000"/>
          <w:kern w:val="0"/>
          <w:lang w:eastAsia="en-GB"/>
          <w14:ligatures w14:val="none"/>
        </w:rPr>
        <w:t>T</w:t>
      </w:r>
      <w:r w:rsidR="008E59CA">
        <w:rPr>
          <w:rFonts w:ascii="Arial" w:hAnsi="Arial" w:eastAsia="Times New Roman" w:cs="Arial"/>
          <w:color w:val="000000"/>
          <w:kern w:val="0"/>
          <w:lang w:eastAsia="en-GB"/>
          <w14:ligatures w14:val="none"/>
        </w:rPr>
        <w:t xml:space="preserve">rade </w:t>
      </w:r>
      <w:r w:rsidRPr="003E7F70">
        <w:rPr>
          <w:rFonts w:ascii="Arial" w:hAnsi="Arial" w:eastAsia="Times New Roman" w:cs="Arial"/>
          <w:color w:val="000000"/>
          <w:kern w:val="0"/>
          <w:lang w:eastAsia="en-GB"/>
          <w14:ligatures w14:val="none"/>
        </w:rPr>
        <w:t>A</w:t>
      </w:r>
      <w:r w:rsidR="008E59CA">
        <w:rPr>
          <w:rFonts w:ascii="Arial" w:hAnsi="Arial" w:eastAsia="Times New Roman" w:cs="Arial"/>
          <w:color w:val="000000"/>
          <w:kern w:val="0"/>
          <w:lang w:eastAsia="en-GB"/>
          <w14:ligatures w14:val="none"/>
        </w:rPr>
        <w:t>greement (FTA)</w:t>
      </w:r>
      <w:r w:rsidRPr="003E7F70">
        <w:rPr>
          <w:rFonts w:ascii="Arial" w:hAnsi="Arial" w:eastAsia="Times New Roman" w:cs="Arial"/>
          <w:color w:val="000000"/>
          <w:kern w:val="0"/>
          <w:lang w:eastAsia="en-GB"/>
          <w14:ligatures w14:val="none"/>
        </w:rPr>
        <w:t xml:space="preserve"> implementation across </w:t>
      </w:r>
      <w:r w:rsidRPr="003E7F70" w:rsidR="42F76DFD">
        <w:rPr>
          <w:rFonts w:ascii="Arial" w:hAnsi="Arial" w:eastAsia="Times New Roman" w:cs="Arial"/>
          <w:color w:val="000000" w:themeColor="text1"/>
          <w:lang w:eastAsia="en-GB"/>
        </w:rPr>
        <w:t>many of the UK’s FTAs</w:t>
      </w:r>
      <w:r w:rsidRPr="003E7F70">
        <w:rPr>
          <w:rFonts w:ascii="Arial" w:hAnsi="Arial" w:eastAsia="Times New Roman" w:cs="Arial"/>
          <w:color w:val="000000"/>
          <w:kern w:val="0"/>
          <w:lang w:eastAsia="en-GB"/>
          <w14:ligatures w14:val="none"/>
        </w:rPr>
        <w:t>. It oversees consultations between members and facilitates discussion with respective stakeholders participating in Civil Society Forums.  </w:t>
      </w:r>
    </w:p>
    <w:p w:rsidRPr="003E7F70" w:rsidR="00905615" w:rsidP="003A66D2" w:rsidRDefault="00905615" w14:paraId="4D45118A"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6DBEAF6D" w14:textId="5C8278F1">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New Zealand</w:t>
      </w:r>
      <w:r w:rsidRPr="003E7F70" w:rsidDel="008F2A25">
        <w:rPr>
          <w:rFonts w:ascii="Arial" w:hAnsi="Arial" w:eastAsia="Times New Roman" w:cs="Arial"/>
          <w:color w:val="000000"/>
          <w:kern w:val="0"/>
          <w:lang w:eastAsia="en-GB"/>
          <w14:ligatures w14:val="none"/>
        </w:rPr>
        <w:t xml:space="preserve"> </w:t>
      </w:r>
      <w:r w:rsidRPr="003E7F70" w:rsidR="008F2A25">
        <w:rPr>
          <w:rFonts w:ascii="Arial" w:hAnsi="Arial" w:eastAsia="Times New Roman" w:cs="Arial"/>
          <w:color w:val="000000"/>
          <w:kern w:val="0"/>
          <w:lang w:eastAsia="en-GB"/>
          <w14:ligatures w14:val="none"/>
        </w:rPr>
        <w:t xml:space="preserve">explained </w:t>
      </w:r>
      <w:r w:rsidRPr="003E7F70" w:rsidR="52D235D3">
        <w:rPr>
          <w:rFonts w:ascii="Arial" w:hAnsi="Arial" w:eastAsia="Times New Roman" w:cs="Arial"/>
          <w:color w:val="000000" w:themeColor="text1"/>
          <w:lang w:eastAsia="en-GB"/>
        </w:rPr>
        <w:t>their</w:t>
      </w:r>
      <w:r w:rsidRPr="003E7F70">
        <w:rPr>
          <w:rFonts w:ascii="Arial" w:hAnsi="Arial" w:eastAsia="Times New Roman" w:cs="Arial"/>
          <w:color w:val="000000"/>
          <w:kern w:val="0"/>
          <w:lang w:eastAsia="en-GB"/>
          <w14:ligatures w14:val="none"/>
        </w:rPr>
        <w:t xml:space="preserve"> framework for stakeholder engagement, including regular touch points for ongoing consultation. N</w:t>
      </w:r>
      <w:r w:rsidRPr="003E7F70" w:rsidR="00D25C47">
        <w:rPr>
          <w:rFonts w:ascii="Arial" w:hAnsi="Arial" w:eastAsia="Times New Roman" w:cs="Arial"/>
          <w:color w:val="000000"/>
          <w:kern w:val="0"/>
          <w:lang w:eastAsia="en-GB"/>
          <w14:ligatures w14:val="none"/>
        </w:rPr>
        <w:t>ew Zealand</w:t>
      </w:r>
      <w:r w:rsidRPr="003E7F70">
        <w:rPr>
          <w:rFonts w:ascii="Arial" w:hAnsi="Arial" w:eastAsia="Times New Roman" w:cs="Arial"/>
          <w:color w:val="000000"/>
          <w:kern w:val="0"/>
          <w:lang w:eastAsia="en-GB"/>
          <w14:ligatures w14:val="none"/>
        </w:rPr>
        <w:t xml:space="preserve"> </w:t>
      </w:r>
      <w:r w:rsidRPr="003E7F70" w:rsidR="1F60F87F">
        <w:rPr>
          <w:rFonts w:ascii="Arial" w:hAnsi="Arial" w:eastAsia="Times New Roman" w:cs="Arial"/>
          <w:color w:val="000000" w:themeColor="text1"/>
          <w:lang w:eastAsia="en-GB"/>
        </w:rPr>
        <w:t>not</w:t>
      </w:r>
      <w:r w:rsidRPr="003E7F70">
        <w:rPr>
          <w:rFonts w:ascii="Arial" w:hAnsi="Arial" w:eastAsia="Times New Roman" w:cs="Arial"/>
          <w:color w:val="000000"/>
          <w:kern w:val="0"/>
          <w:lang w:eastAsia="en-GB"/>
          <w14:ligatures w14:val="none"/>
        </w:rPr>
        <w:t>ed that the New Zealand-EU FTA contain</w:t>
      </w:r>
      <w:r w:rsidRPr="003E7F70" w:rsidR="00D25C47">
        <w:rPr>
          <w:rFonts w:ascii="Arial" w:hAnsi="Arial" w:eastAsia="Times New Roman" w:cs="Arial"/>
          <w:color w:val="000000"/>
          <w:kern w:val="0"/>
          <w:lang w:eastAsia="en-GB"/>
          <w14:ligatures w14:val="none"/>
        </w:rPr>
        <w:t>ed</w:t>
      </w:r>
      <w:r w:rsidRPr="003E7F70">
        <w:rPr>
          <w:rFonts w:ascii="Arial" w:hAnsi="Arial" w:eastAsia="Times New Roman" w:cs="Arial"/>
          <w:color w:val="000000"/>
          <w:kern w:val="0"/>
          <w:lang w:eastAsia="en-GB"/>
          <w14:ligatures w14:val="none"/>
        </w:rPr>
        <w:t xml:space="preserve"> </w:t>
      </w:r>
      <w:r w:rsidRPr="003E7F70">
        <w:rPr>
          <w:rFonts w:ascii="Arial" w:hAnsi="Arial" w:eastAsia="Times New Roman" w:cs="Arial"/>
          <w:color w:val="000000"/>
          <w:kern w:val="0"/>
          <w:lang w:eastAsia="en-GB"/>
          <w14:ligatures w14:val="none"/>
        </w:rPr>
        <w:lastRenderedPageBreak/>
        <w:t xml:space="preserve">a requirement for </w:t>
      </w:r>
      <w:r w:rsidRPr="003E7F70" w:rsidR="1D514D01">
        <w:rPr>
          <w:rFonts w:ascii="Arial" w:hAnsi="Arial" w:eastAsia="Times New Roman" w:cs="Arial"/>
          <w:color w:val="000000" w:themeColor="text1"/>
          <w:lang w:eastAsia="en-GB"/>
        </w:rPr>
        <w:t xml:space="preserve">a </w:t>
      </w:r>
      <w:r w:rsidRPr="003E7F70">
        <w:rPr>
          <w:rFonts w:ascii="Arial" w:hAnsi="Arial" w:eastAsia="Times New Roman" w:cs="Arial"/>
          <w:color w:val="000000"/>
          <w:kern w:val="0"/>
          <w:lang w:eastAsia="en-GB"/>
          <w14:ligatures w14:val="none"/>
        </w:rPr>
        <w:t xml:space="preserve">DAG which </w:t>
      </w:r>
      <w:r w:rsidRPr="003E7F70" w:rsidR="00D25C47">
        <w:rPr>
          <w:rFonts w:ascii="Arial" w:hAnsi="Arial" w:eastAsia="Times New Roman" w:cs="Arial"/>
          <w:color w:val="000000"/>
          <w:kern w:val="0"/>
          <w:lang w:eastAsia="en-GB"/>
          <w14:ligatures w14:val="none"/>
        </w:rPr>
        <w:t xml:space="preserve">was </w:t>
      </w:r>
      <w:r w:rsidRPr="003E7F70">
        <w:rPr>
          <w:rFonts w:ascii="Arial" w:hAnsi="Arial" w:eastAsia="Times New Roman" w:cs="Arial"/>
          <w:color w:val="000000"/>
          <w:kern w:val="0"/>
          <w:lang w:eastAsia="en-GB"/>
          <w14:ligatures w14:val="none"/>
        </w:rPr>
        <w:t xml:space="preserve">being </w:t>
      </w:r>
      <w:r w:rsidRPr="003E7F70" w:rsidR="018B4A39">
        <w:rPr>
          <w:rFonts w:ascii="Arial" w:hAnsi="Arial" w:eastAsia="Times New Roman" w:cs="Arial"/>
          <w:color w:val="000000" w:themeColor="text1"/>
          <w:lang w:eastAsia="en-GB"/>
        </w:rPr>
        <w:t>establish</w:t>
      </w:r>
      <w:r w:rsidRPr="003E7F70">
        <w:rPr>
          <w:rFonts w:ascii="Arial" w:hAnsi="Arial" w:eastAsia="Times New Roman" w:cs="Arial"/>
          <w:color w:val="000000"/>
          <w:kern w:val="0"/>
          <w:lang w:eastAsia="en-GB"/>
          <w14:ligatures w14:val="none"/>
        </w:rPr>
        <w:t xml:space="preserve">ed. Specific </w:t>
      </w:r>
      <w:r w:rsidR="00ED1612">
        <w:rPr>
          <w:rFonts w:ascii="Arial" w:hAnsi="Arial" w:eastAsia="Times New Roman" w:cs="Arial"/>
          <w:color w:val="000000"/>
          <w:kern w:val="0"/>
          <w:lang w:eastAsia="en-GB"/>
          <w14:ligatures w14:val="none"/>
        </w:rPr>
        <w:t>processe</w:t>
      </w:r>
      <w:r w:rsidRPr="003E7F70">
        <w:rPr>
          <w:rFonts w:ascii="Arial" w:hAnsi="Arial" w:eastAsia="Times New Roman" w:cs="Arial"/>
          <w:color w:val="000000"/>
          <w:kern w:val="0"/>
          <w:lang w:eastAsia="en-GB"/>
          <w14:ligatures w14:val="none"/>
        </w:rPr>
        <w:t xml:space="preserve">s are </w:t>
      </w:r>
      <w:r w:rsidRPr="003E7F70" w:rsidR="08782CA7">
        <w:rPr>
          <w:rFonts w:ascii="Arial" w:hAnsi="Arial" w:eastAsia="Times New Roman" w:cs="Arial"/>
          <w:color w:val="000000" w:themeColor="text1"/>
          <w:lang w:eastAsia="en-GB"/>
        </w:rPr>
        <w:t xml:space="preserve">also </w:t>
      </w:r>
      <w:r w:rsidRPr="003E7F70">
        <w:rPr>
          <w:rFonts w:ascii="Arial" w:hAnsi="Arial" w:eastAsia="Times New Roman" w:cs="Arial"/>
          <w:color w:val="000000"/>
          <w:kern w:val="0"/>
          <w:lang w:eastAsia="en-GB"/>
          <w14:ligatures w14:val="none"/>
        </w:rPr>
        <w:t>in place</w:t>
      </w:r>
      <w:r w:rsidR="00D575F9">
        <w:rPr>
          <w:rFonts w:ascii="Arial" w:hAnsi="Arial" w:eastAsia="Times New Roman" w:cs="Arial"/>
          <w:color w:val="000000"/>
          <w:kern w:val="0"/>
          <w:lang w:eastAsia="en-GB"/>
          <w14:ligatures w14:val="none"/>
        </w:rPr>
        <w:t xml:space="preserve"> in New Zealand</w:t>
      </w:r>
      <w:r w:rsidRPr="003E7F70">
        <w:rPr>
          <w:rFonts w:ascii="Arial" w:hAnsi="Arial" w:eastAsia="Times New Roman" w:cs="Arial"/>
          <w:color w:val="000000"/>
          <w:kern w:val="0"/>
          <w:lang w:eastAsia="en-GB"/>
          <w14:ligatures w14:val="none"/>
        </w:rPr>
        <w:t xml:space="preserve"> for consultation</w:t>
      </w:r>
      <w:r w:rsidR="00D575F9">
        <w:rPr>
          <w:rFonts w:ascii="Arial" w:hAnsi="Arial" w:eastAsia="Times New Roman" w:cs="Arial"/>
          <w:color w:val="000000"/>
          <w:kern w:val="0"/>
          <w:lang w:eastAsia="en-GB"/>
          <w14:ligatures w14:val="none"/>
        </w:rPr>
        <w:t xml:space="preserve"> and engagement</w:t>
      </w:r>
      <w:r w:rsidRPr="003E7F70">
        <w:rPr>
          <w:rFonts w:ascii="Arial" w:hAnsi="Arial" w:eastAsia="Times New Roman" w:cs="Arial"/>
          <w:color w:val="000000"/>
          <w:kern w:val="0"/>
          <w:lang w:eastAsia="en-GB"/>
          <w14:ligatures w14:val="none"/>
        </w:rPr>
        <w:t xml:space="preserve"> with </w:t>
      </w:r>
      <w:r w:rsidR="00D575F9">
        <w:rPr>
          <w:rFonts w:ascii="Arial" w:hAnsi="Arial" w:eastAsia="Times New Roman" w:cs="Arial"/>
          <w:color w:val="000000"/>
          <w:kern w:val="0"/>
          <w:lang w:eastAsia="en-GB"/>
          <w14:ligatures w14:val="none"/>
        </w:rPr>
        <w:t xml:space="preserve">Māori </w:t>
      </w:r>
      <w:r w:rsidR="001859F1">
        <w:rPr>
          <w:rFonts w:ascii="Arial" w:hAnsi="Arial" w:eastAsia="Times New Roman" w:cs="Arial"/>
          <w:color w:val="000000"/>
          <w:kern w:val="0"/>
          <w:lang w:eastAsia="en-GB"/>
          <w14:ligatures w14:val="none"/>
        </w:rPr>
        <w:t xml:space="preserve">Treaty of Waitangi / </w:t>
      </w:r>
      <w:proofErr w:type="spellStart"/>
      <w:r w:rsidR="001859F1">
        <w:rPr>
          <w:rFonts w:ascii="Arial" w:hAnsi="Arial" w:eastAsia="Times New Roman" w:cs="Arial"/>
          <w:color w:val="000000"/>
          <w:kern w:val="0"/>
          <w:lang w:eastAsia="en-GB"/>
          <w14:ligatures w14:val="none"/>
        </w:rPr>
        <w:t>Tiriti</w:t>
      </w:r>
      <w:proofErr w:type="spellEnd"/>
      <w:r w:rsidR="001859F1">
        <w:rPr>
          <w:rFonts w:ascii="Arial" w:hAnsi="Arial" w:eastAsia="Times New Roman" w:cs="Arial"/>
          <w:color w:val="000000"/>
          <w:kern w:val="0"/>
          <w:lang w:eastAsia="en-GB"/>
          <w14:ligatures w14:val="none"/>
        </w:rPr>
        <w:t xml:space="preserve"> o Waitangi </w:t>
      </w:r>
      <w:r w:rsidR="00D575F9">
        <w:rPr>
          <w:rFonts w:ascii="Arial" w:hAnsi="Arial" w:eastAsia="Times New Roman" w:cs="Arial"/>
          <w:color w:val="000000"/>
          <w:kern w:val="0"/>
          <w:lang w:eastAsia="en-GB"/>
          <w14:ligatures w14:val="none"/>
        </w:rPr>
        <w:t>partners on trade policy</w:t>
      </w:r>
      <w:r w:rsidRPr="003E7F70">
        <w:rPr>
          <w:rFonts w:ascii="Arial" w:hAnsi="Arial" w:eastAsia="Times New Roman" w:cs="Arial"/>
          <w:color w:val="000000"/>
          <w:kern w:val="0"/>
          <w:lang w:eastAsia="en-GB"/>
          <w14:ligatures w14:val="none"/>
        </w:rPr>
        <w:t>. </w:t>
      </w:r>
    </w:p>
    <w:p w:rsidRPr="003E7F70" w:rsidR="00905615" w:rsidP="003A66D2" w:rsidRDefault="00905615" w14:paraId="475CCFB3"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00CD5823" w:rsidP="003A66D2" w:rsidRDefault="00905615" w14:paraId="3E42ABDE" w14:textId="4416BDE7">
      <w:pPr>
        <w:spacing w:after="0" w:line="240" w:lineRule="auto"/>
        <w:jc w:val="both"/>
        <w:textAlignment w:val="baseline"/>
        <w:rPr>
          <w:rFonts w:ascii="Arial" w:hAnsi="Arial" w:eastAsia="Times New Roman" w:cs="Arial"/>
          <w:color w:val="000000"/>
          <w:kern w:val="0"/>
          <w:lang w:eastAsia="en-GB"/>
          <w14:ligatures w14:val="none"/>
        </w:rPr>
      </w:pPr>
      <w:r w:rsidRPr="003E7F70">
        <w:rPr>
          <w:rFonts w:ascii="Arial" w:hAnsi="Arial" w:eastAsia="Times New Roman" w:cs="Arial"/>
          <w:color w:val="000000"/>
          <w:kern w:val="0"/>
          <w:lang w:eastAsia="en-GB"/>
          <w14:ligatures w14:val="none"/>
        </w:rPr>
        <w:t xml:space="preserve">New Zealand </w:t>
      </w:r>
      <w:r w:rsidRPr="003E7F70" w:rsidR="00882BB9">
        <w:rPr>
          <w:rFonts w:ascii="Arial" w:hAnsi="Arial" w:eastAsia="Times New Roman" w:cs="Arial"/>
          <w:color w:val="000000"/>
          <w:kern w:val="0"/>
          <w:lang w:eastAsia="en-GB"/>
          <w14:ligatures w14:val="none"/>
        </w:rPr>
        <w:t>provided an overview of their public</w:t>
      </w:r>
      <w:r w:rsidRPr="003E7F70">
        <w:rPr>
          <w:rFonts w:ascii="Arial" w:hAnsi="Arial" w:eastAsia="Times New Roman" w:cs="Arial"/>
          <w:color w:val="000000"/>
          <w:kern w:val="0"/>
          <w:lang w:eastAsia="en-GB"/>
          <w14:ligatures w14:val="none"/>
        </w:rPr>
        <w:t xml:space="preserve"> submission process </w:t>
      </w:r>
      <w:r w:rsidRPr="003E7F70" w:rsidR="00882BB9">
        <w:rPr>
          <w:rFonts w:ascii="Arial" w:hAnsi="Arial" w:eastAsia="Times New Roman" w:cs="Arial"/>
          <w:color w:val="000000"/>
          <w:kern w:val="0"/>
          <w:lang w:eastAsia="en-GB"/>
          <w14:ligatures w14:val="none"/>
        </w:rPr>
        <w:t xml:space="preserve">and a summary </w:t>
      </w:r>
      <w:r w:rsidRPr="003E7F70" w:rsidR="00684BA2">
        <w:rPr>
          <w:rFonts w:ascii="Arial" w:hAnsi="Arial" w:eastAsia="Times New Roman" w:cs="Arial"/>
          <w:color w:val="000000"/>
          <w:kern w:val="0"/>
          <w:lang w:eastAsia="en-GB"/>
          <w14:ligatures w14:val="none"/>
        </w:rPr>
        <w:t>of three</w:t>
      </w:r>
      <w:r w:rsidRPr="003E7F70">
        <w:rPr>
          <w:rFonts w:ascii="Arial" w:hAnsi="Arial" w:eastAsia="Times New Roman" w:cs="Arial"/>
          <w:color w:val="000000"/>
          <w:kern w:val="0"/>
          <w:lang w:eastAsia="en-GB"/>
          <w14:ligatures w14:val="none"/>
        </w:rPr>
        <w:t xml:space="preserve"> submissions</w:t>
      </w:r>
      <w:r w:rsidRPr="003E7F70" w:rsidR="00882BB9">
        <w:rPr>
          <w:rFonts w:ascii="Arial" w:hAnsi="Arial" w:eastAsia="Times New Roman" w:cs="Arial"/>
          <w:color w:val="000000"/>
          <w:kern w:val="0"/>
          <w:lang w:eastAsia="en-GB"/>
          <w14:ligatures w14:val="none"/>
        </w:rPr>
        <w:t xml:space="preserve"> that</w:t>
      </w:r>
      <w:r w:rsidRPr="003E7F70">
        <w:rPr>
          <w:rFonts w:ascii="Arial" w:hAnsi="Arial" w:eastAsia="Times New Roman" w:cs="Arial"/>
          <w:color w:val="000000"/>
          <w:kern w:val="0"/>
          <w:lang w:eastAsia="en-GB"/>
          <w14:ligatures w14:val="none"/>
        </w:rPr>
        <w:t xml:space="preserve"> ha</w:t>
      </w:r>
      <w:r w:rsidRPr="003E7F70" w:rsidR="00FB57F9">
        <w:rPr>
          <w:rFonts w:ascii="Arial" w:hAnsi="Arial" w:eastAsia="Times New Roman" w:cs="Arial"/>
          <w:color w:val="000000"/>
          <w:kern w:val="0"/>
          <w:lang w:eastAsia="en-GB"/>
          <w14:ligatures w14:val="none"/>
        </w:rPr>
        <w:t>d</w:t>
      </w:r>
      <w:r w:rsidRPr="003E7F70">
        <w:rPr>
          <w:rFonts w:ascii="Arial" w:hAnsi="Arial" w:eastAsia="Times New Roman" w:cs="Arial"/>
          <w:color w:val="000000"/>
          <w:kern w:val="0"/>
          <w:lang w:eastAsia="en-GB"/>
          <w14:ligatures w14:val="none"/>
        </w:rPr>
        <w:t xml:space="preserve"> been received</w:t>
      </w:r>
      <w:r w:rsidRPr="003E7F70" w:rsidR="00B54A9E">
        <w:rPr>
          <w:rFonts w:ascii="Arial" w:hAnsi="Arial" w:eastAsia="Times New Roman" w:cs="Arial"/>
          <w:color w:val="000000"/>
          <w:kern w:val="0"/>
          <w:lang w:eastAsia="en-GB"/>
          <w14:ligatures w14:val="none"/>
        </w:rPr>
        <w:t xml:space="preserve"> to date.</w:t>
      </w:r>
      <w:r w:rsidRPr="003E7F70" w:rsidR="000D1BC2">
        <w:rPr>
          <w:rFonts w:ascii="Arial" w:hAnsi="Arial" w:eastAsia="Times New Roman" w:cs="Arial"/>
          <w:color w:val="000000"/>
          <w:kern w:val="0"/>
          <w:lang w:eastAsia="en-GB"/>
          <w14:ligatures w14:val="none"/>
        </w:rPr>
        <w:t xml:space="preserve"> The UK noted it had</w:t>
      </w:r>
      <w:r w:rsidR="00794177">
        <w:rPr>
          <w:rFonts w:ascii="Arial" w:hAnsi="Arial" w:eastAsia="Times New Roman" w:cs="Arial"/>
          <w:color w:val="000000"/>
          <w:kern w:val="0"/>
          <w:lang w:eastAsia="en-GB"/>
          <w14:ligatures w14:val="none"/>
        </w:rPr>
        <w:t xml:space="preserve"> not </w:t>
      </w:r>
      <w:r w:rsidRPr="003E7F70" w:rsidR="000D1BC2">
        <w:rPr>
          <w:rFonts w:ascii="Arial" w:hAnsi="Arial" w:eastAsia="Times New Roman" w:cs="Arial"/>
          <w:color w:val="000000"/>
          <w:kern w:val="0"/>
          <w:lang w:eastAsia="en-GB"/>
          <w14:ligatures w14:val="none"/>
        </w:rPr>
        <w:t>yet received any public submissions.</w:t>
      </w:r>
      <w:r w:rsidR="00CD5823">
        <w:rPr>
          <w:rFonts w:ascii="Arial" w:hAnsi="Arial" w:eastAsia="Times New Roman" w:cs="Arial"/>
          <w:color w:val="000000"/>
          <w:kern w:val="0"/>
          <w:lang w:eastAsia="en-GB"/>
          <w14:ligatures w14:val="none"/>
        </w:rPr>
        <w:t xml:space="preserve"> </w:t>
      </w:r>
      <w:r w:rsidR="008771C4">
        <w:rPr>
          <w:rFonts w:ascii="Arial" w:hAnsi="Arial" w:eastAsia="Times New Roman" w:cs="Arial"/>
          <w:color w:val="000000"/>
          <w:kern w:val="0"/>
          <w:lang w:eastAsia="en-GB"/>
          <w14:ligatures w14:val="none"/>
        </w:rPr>
        <w:t>New Zealand noted that it would respond to the submissions it had received</w:t>
      </w:r>
      <w:r w:rsidR="00E93200">
        <w:rPr>
          <w:rFonts w:ascii="Arial" w:hAnsi="Arial" w:eastAsia="Times New Roman" w:cs="Arial"/>
          <w:color w:val="000000"/>
          <w:kern w:val="0"/>
          <w:lang w:eastAsia="en-GB"/>
          <w14:ligatures w14:val="none"/>
        </w:rPr>
        <w:t xml:space="preserve"> directly</w:t>
      </w:r>
      <w:r w:rsidR="008771C4">
        <w:rPr>
          <w:rFonts w:ascii="Arial" w:hAnsi="Arial" w:eastAsia="Times New Roman" w:cs="Arial"/>
          <w:color w:val="000000"/>
          <w:kern w:val="0"/>
          <w:lang w:eastAsia="en-GB"/>
          <w14:ligatures w14:val="none"/>
        </w:rPr>
        <w:t>.</w:t>
      </w:r>
    </w:p>
    <w:p w:rsidRPr="003E7F70" w:rsidR="00905615" w:rsidP="003A66D2" w:rsidRDefault="00905615" w14:paraId="59751D75"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507F0472" w14:textId="1725E72E">
      <w:pPr>
        <w:pStyle w:val="ListParagraph"/>
        <w:numPr>
          <w:ilvl w:val="0"/>
          <w:numId w:val="26"/>
        </w:num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Policy exchange</w:t>
      </w:r>
      <w:r w:rsidRPr="003E7F70" w:rsidR="00E60438">
        <w:rPr>
          <w:rFonts w:ascii="Arial" w:hAnsi="Arial" w:eastAsia="Times New Roman" w:cs="Arial"/>
          <w:b/>
          <w:bCs/>
          <w:color w:val="000000"/>
          <w:kern w:val="0"/>
          <w:lang w:eastAsia="en-GB"/>
          <w14:ligatures w14:val="none"/>
        </w:rPr>
        <w:t>s</w:t>
      </w:r>
      <w:r w:rsidRPr="003E7F70">
        <w:rPr>
          <w:rFonts w:ascii="Arial" w:hAnsi="Arial" w:eastAsia="Times New Roman" w:cs="Arial"/>
          <w:b/>
          <w:bCs/>
          <w:color w:val="000000"/>
          <w:kern w:val="0"/>
          <w:lang w:eastAsia="en-GB"/>
          <w14:ligatures w14:val="none"/>
        </w:rPr>
        <w:t xml:space="preserve"> on implementation </w:t>
      </w:r>
      <w:r w:rsidRPr="003E7F70">
        <w:rPr>
          <w:rFonts w:ascii="Arial" w:hAnsi="Arial" w:eastAsia="Times New Roman" w:cs="Arial"/>
          <w:color w:val="000000"/>
          <w:kern w:val="0"/>
          <w:lang w:eastAsia="en-GB"/>
          <w14:ligatures w14:val="none"/>
        </w:rPr>
        <w:t> </w:t>
      </w:r>
    </w:p>
    <w:p w:rsidRPr="003E7F70" w:rsidR="00905615" w:rsidP="003A66D2" w:rsidRDefault="00905615" w14:paraId="33DA7922"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5F65E085" w14:textId="5F316A84">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kern w:val="0"/>
          <w:u w:val="single"/>
          <w:lang w:eastAsia="en-GB"/>
          <w14:ligatures w14:val="none"/>
        </w:rPr>
        <w:t>Article 22.4: General Commitments</w:t>
      </w:r>
    </w:p>
    <w:p w:rsidRPr="003E7F70" w:rsidR="00905615" w:rsidP="003A66D2" w:rsidRDefault="00905615" w14:paraId="62633FFB"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149A6F15" w14:textId="37498592">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The UK reported a</w:t>
      </w:r>
      <w:r w:rsidR="009674CB">
        <w:rPr>
          <w:rFonts w:ascii="Arial" w:hAnsi="Arial" w:eastAsia="Times New Roman" w:cs="Arial"/>
          <w:color w:val="000000"/>
          <w:kern w:val="0"/>
          <w:lang w:eastAsia="en-GB"/>
          <w14:ligatures w14:val="none"/>
        </w:rPr>
        <w:t>n</w:t>
      </w:r>
      <w:r w:rsidRPr="003E7F70">
        <w:rPr>
          <w:rFonts w:ascii="Arial" w:hAnsi="Arial" w:eastAsia="Times New Roman" w:cs="Arial"/>
          <w:color w:val="000000"/>
          <w:kern w:val="0"/>
          <w:lang w:eastAsia="en-GB"/>
          <w14:ligatures w14:val="none"/>
        </w:rPr>
        <w:t xml:space="preserve"> error on numbering of the text relating to </w:t>
      </w:r>
      <w:r w:rsidRPr="003E7F70" w:rsidR="6DFB325D">
        <w:rPr>
          <w:rFonts w:ascii="Arial" w:hAnsi="Arial" w:eastAsia="Times New Roman" w:cs="Arial"/>
          <w:color w:val="000000" w:themeColor="text1"/>
          <w:lang w:eastAsia="en-GB"/>
        </w:rPr>
        <w:t xml:space="preserve">Article 22.26 paragraphs 3 and 4 on </w:t>
      </w:r>
      <w:r w:rsidRPr="003E7F70">
        <w:rPr>
          <w:rFonts w:ascii="Arial" w:hAnsi="Arial" w:eastAsia="Times New Roman" w:cs="Arial"/>
          <w:color w:val="000000"/>
          <w:kern w:val="0"/>
          <w:lang w:eastAsia="en-GB"/>
          <w14:ligatures w14:val="none"/>
        </w:rPr>
        <w:t>dispute resolution</w:t>
      </w:r>
      <w:r w:rsidRPr="003E7F70" w:rsidR="5AA5804B">
        <w:rPr>
          <w:rFonts w:ascii="Arial" w:hAnsi="Arial" w:eastAsia="Times New Roman" w:cs="Arial"/>
          <w:color w:val="000000" w:themeColor="text1"/>
          <w:lang w:eastAsia="en-GB"/>
        </w:rPr>
        <w:t>, where the references to “a matter arising under paragraphs 2 or 4” should instead read “a matter arising under paragraphs 3 or 4”</w:t>
      </w:r>
      <w:r w:rsidRPr="003E7F70" w:rsidR="003244E2">
        <w:rPr>
          <w:rFonts w:ascii="Arial" w:hAnsi="Arial" w:eastAsia="Times New Roman" w:cs="Arial"/>
          <w:color w:val="000000"/>
          <w:kern w:val="0"/>
          <w:lang w:eastAsia="en-GB"/>
          <w14:ligatures w14:val="none"/>
        </w:rPr>
        <w:t xml:space="preserve"> and </w:t>
      </w:r>
      <w:r w:rsidRPr="003E7F70" w:rsidR="2BE58083">
        <w:rPr>
          <w:rFonts w:ascii="Arial" w:hAnsi="Arial" w:eastAsia="Times New Roman" w:cs="Arial"/>
          <w:color w:val="000000"/>
          <w:kern w:val="0"/>
          <w:lang w:eastAsia="en-GB"/>
          <w14:ligatures w14:val="none"/>
        </w:rPr>
        <w:t>discussed</w:t>
      </w:r>
      <w:r w:rsidRPr="003E7F70" w:rsidR="003244E2">
        <w:rPr>
          <w:rFonts w:ascii="Arial" w:hAnsi="Arial" w:eastAsia="Times New Roman" w:cs="Arial"/>
          <w:color w:val="000000"/>
          <w:kern w:val="0"/>
          <w:lang w:eastAsia="en-GB"/>
          <w14:ligatures w14:val="none"/>
        </w:rPr>
        <w:t xml:space="preserve"> tak</w:t>
      </w:r>
      <w:r w:rsidRPr="003E7F70" w:rsidR="51A0D48A">
        <w:rPr>
          <w:rFonts w:ascii="Arial" w:hAnsi="Arial" w:eastAsia="Times New Roman" w:cs="Arial"/>
          <w:color w:val="000000"/>
          <w:kern w:val="0"/>
          <w:lang w:eastAsia="en-GB"/>
          <w14:ligatures w14:val="none"/>
        </w:rPr>
        <w:t>ing</w:t>
      </w:r>
      <w:r w:rsidRPr="003E7F70" w:rsidR="003244E2">
        <w:rPr>
          <w:rFonts w:ascii="Arial" w:hAnsi="Arial" w:eastAsia="Times New Roman" w:cs="Arial"/>
          <w:color w:val="000000"/>
          <w:kern w:val="0"/>
          <w:lang w:eastAsia="en-GB"/>
          <w14:ligatures w14:val="none"/>
        </w:rPr>
        <w:t xml:space="preserve"> action to</w:t>
      </w:r>
      <w:r w:rsidRPr="003E7F70" w:rsidDel="003244E2">
        <w:rPr>
          <w:rFonts w:ascii="Arial" w:hAnsi="Arial" w:eastAsia="Times New Roman" w:cs="Arial"/>
          <w:color w:val="000000"/>
          <w:kern w:val="0"/>
          <w:lang w:eastAsia="en-GB"/>
          <w14:ligatures w14:val="none"/>
        </w:rPr>
        <w:t xml:space="preserve"> </w:t>
      </w:r>
      <w:r w:rsidRPr="003E7F70">
        <w:rPr>
          <w:rFonts w:ascii="Arial" w:hAnsi="Arial" w:eastAsia="Times New Roman" w:cs="Arial"/>
          <w:color w:val="000000"/>
          <w:kern w:val="0"/>
          <w:lang w:eastAsia="en-GB"/>
          <w14:ligatures w14:val="none"/>
        </w:rPr>
        <w:t>correct this error.   </w:t>
      </w:r>
    </w:p>
    <w:p w:rsidRPr="003E7F70" w:rsidR="00905615" w:rsidP="003A66D2" w:rsidRDefault="00905615" w14:paraId="4B3FE4DC"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6D3BB6B1" w14:textId="1F9A9628">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kern w:val="0"/>
          <w:u w:val="single"/>
          <w:lang w:eastAsia="en-GB"/>
          <w14:ligatures w14:val="none"/>
        </w:rPr>
        <w:t>Article 22.5: Multilateral Environmental Agreements</w:t>
      </w:r>
    </w:p>
    <w:p w:rsidRPr="003E7F70" w:rsidR="00905615" w:rsidP="003A66D2" w:rsidRDefault="00905615" w14:paraId="26DC9E49"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78B12544" w14:textId="6F6FBC50">
      <w:pPr>
        <w:spacing w:after="0" w:line="240" w:lineRule="auto"/>
        <w:ind w:right="-30"/>
        <w:jc w:val="both"/>
        <w:rPr>
          <w:rFonts w:ascii="Arial" w:hAnsi="Arial" w:eastAsia="Times New Roman" w:cs="Arial"/>
          <w:lang w:eastAsia="en-GB"/>
        </w:rPr>
      </w:pPr>
      <w:r w:rsidRPr="003E7F70">
        <w:rPr>
          <w:rFonts w:ascii="Arial" w:hAnsi="Arial" w:eastAsia="Times New Roman" w:cs="Arial"/>
          <w:color w:val="000000"/>
          <w:kern w:val="0"/>
          <w:lang w:eastAsia="en-GB"/>
          <w14:ligatures w14:val="none"/>
        </w:rPr>
        <w:t>New Zealand updated on developments relating to Multilateral Environmental Agreements (</w:t>
      </w:r>
      <w:r w:rsidRPr="003E7F70" w:rsidR="006F131D">
        <w:rPr>
          <w:rFonts w:ascii="Arial" w:hAnsi="Arial" w:eastAsia="Times New Roman" w:cs="Arial"/>
          <w:color w:val="000000"/>
          <w:kern w:val="0"/>
          <w:lang w:eastAsia="en-GB"/>
          <w14:ligatures w14:val="none"/>
        </w:rPr>
        <w:t>“</w:t>
      </w:r>
      <w:r w:rsidRPr="003E7F70">
        <w:rPr>
          <w:rFonts w:ascii="Arial" w:hAnsi="Arial" w:eastAsia="Times New Roman" w:cs="Arial"/>
          <w:color w:val="000000"/>
          <w:kern w:val="0"/>
          <w:lang w:eastAsia="en-GB"/>
          <w14:ligatures w14:val="none"/>
        </w:rPr>
        <w:t>MEA</w:t>
      </w:r>
      <w:r w:rsidRPr="003E7F70" w:rsidR="14BC5523">
        <w:rPr>
          <w:rFonts w:ascii="Arial" w:hAnsi="Arial" w:eastAsia="Times New Roman" w:cs="Arial"/>
          <w:color w:val="000000" w:themeColor="text1"/>
          <w:lang w:eastAsia="en-GB"/>
        </w:rPr>
        <w:t>s</w:t>
      </w:r>
      <w:r w:rsidRPr="003E7F70" w:rsidR="006F131D">
        <w:rPr>
          <w:rFonts w:ascii="Arial" w:hAnsi="Arial" w:eastAsia="Times New Roman" w:cs="Arial"/>
          <w:color w:val="000000"/>
          <w:kern w:val="0"/>
          <w:lang w:eastAsia="en-GB"/>
          <w14:ligatures w14:val="none"/>
        </w:rPr>
        <w:t>”</w:t>
      </w:r>
      <w:r w:rsidRPr="003E7F70">
        <w:rPr>
          <w:rFonts w:ascii="Arial" w:hAnsi="Arial" w:eastAsia="Times New Roman" w:cs="Arial"/>
          <w:color w:val="000000"/>
          <w:kern w:val="0"/>
          <w:lang w:eastAsia="en-GB"/>
          <w14:ligatures w14:val="none"/>
        </w:rPr>
        <w:t xml:space="preserve">), highlighting </w:t>
      </w:r>
      <w:r w:rsidRPr="003E7F70" w:rsidR="76064442">
        <w:rPr>
          <w:rFonts w:ascii="Arial" w:hAnsi="Arial" w:eastAsia="Times New Roman" w:cs="Arial"/>
          <w:color w:val="000000" w:themeColor="text1"/>
          <w:lang w:eastAsia="en-GB"/>
        </w:rPr>
        <w:t>productive engagement</w:t>
      </w:r>
      <w:r w:rsidRPr="003E7F70">
        <w:rPr>
          <w:rFonts w:ascii="Arial" w:hAnsi="Arial" w:eastAsia="Times New Roman" w:cs="Arial"/>
          <w:color w:val="000000"/>
          <w:kern w:val="0"/>
          <w:lang w:eastAsia="en-GB"/>
          <w14:ligatures w14:val="none"/>
        </w:rPr>
        <w:t xml:space="preserve"> </w:t>
      </w:r>
      <w:r w:rsidRPr="003E7F70" w:rsidR="757A9096">
        <w:rPr>
          <w:rFonts w:ascii="Arial" w:hAnsi="Arial" w:eastAsia="Times New Roman" w:cs="Arial"/>
          <w:color w:val="000000" w:themeColor="text1"/>
          <w:lang w:eastAsia="en-GB"/>
        </w:rPr>
        <w:t xml:space="preserve">under the </w:t>
      </w:r>
      <w:r w:rsidRPr="003E7F70" w:rsidR="001855FB">
        <w:rPr>
          <w:rFonts w:ascii="Arial" w:hAnsi="Arial" w:eastAsia="Times New Roman" w:cs="Arial"/>
          <w:color w:val="000000" w:themeColor="text1"/>
          <w:lang w:eastAsia="en-GB"/>
        </w:rPr>
        <w:t>R</w:t>
      </w:r>
      <w:r w:rsidR="001855FB">
        <w:rPr>
          <w:rFonts w:ascii="Arial" w:hAnsi="Arial" w:eastAsia="Times New Roman" w:cs="Arial"/>
          <w:color w:val="000000" w:themeColor="text1"/>
          <w:lang w:eastAsia="en-GB"/>
        </w:rPr>
        <w:t>amsar</w:t>
      </w:r>
      <w:r w:rsidRPr="003E7F70" w:rsidR="001855FB">
        <w:rPr>
          <w:rFonts w:ascii="Arial" w:hAnsi="Arial" w:eastAsia="Times New Roman" w:cs="Arial"/>
          <w:color w:val="000000" w:themeColor="text1"/>
          <w:lang w:eastAsia="en-GB"/>
        </w:rPr>
        <w:t xml:space="preserve"> </w:t>
      </w:r>
      <w:r w:rsidR="001855FB">
        <w:rPr>
          <w:rFonts w:ascii="Arial" w:hAnsi="Arial" w:eastAsia="Times New Roman" w:cs="Arial"/>
          <w:color w:val="000000" w:themeColor="text1"/>
          <w:lang w:eastAsia="en-GB"/>
        </w:rPr>
        <w:t>C</w:t>
      </w:r>
      <w:r w:rsidRPr="003E7F70" w:rsidR="757A9096">
        <w:rPr>
          <w:rFonts w:ascii="Arial" w:hAnsi="Arial" w:eastAsia="Times New Roman" w:cs="Arial"/>
          <w:color w:val="000000" w:themeColor="text1"/>
          <w:lang w:eastAsia="en-GB"/>
        </w:rPr>
        <w:t xml:space="preserve">onvention on Wetlands, the Convention on </w:t>
      </w:r>
      <w:r w:rsidR="001855FB">
        <w:rPr>
          <w:rFonts w:ascii="Arial" w:hAnsi="Arial" w:eastAsia="Times New Roman" w:cs="Arial"/>
          <w:color w:val="000000" w:themeColor="text1"/>
          <w:lang w:eastAsia="en-GB"/>
        </w:rPr>
        <w:t>the Conservation of Migratory Species of Wild Animals</w:t>
      </w:r>
      <w:r w:rsidRPr="003E7F70" w:rsidR="25ADB9BD">
        <w:rPr>
          <w:rFonts w:ascii="Arial" w:hAnsi="Arial" w:eastAsia="Times New Roman" w:cs="Arial"/>
          <w:color w:val="000000" w:themeColor="text1"/>
          <w:lang w:eastAsia="en-GB"/>
        </w:rPr>
        <w:t xml:space="preserve">, </w:t>
      </w:r>
      <w:r w:rsidRPr="1D2D9B61" w:rsidR="008E59CA">
        <w:rPr>
          <w:rFonts w:ascii="Arial" w:hAnsi="Arial" w:eastAsia="Times New Roman" w:cs="Arial"/>
          <w:color w:val="000000" w:themeColor="text1"/>
          <w:lang w:eastAsia="en-GB"/>
        </w:rPr>
        <w:t>t</w:t>
      </w:r>
      <w:r w:rsidRPr="003E7F70" w:rsidR="437CFB25">
        <w:rPr>
          <w:rFonts w:ascii="Arial" w:hAnsi="Arial" w:eastAsia="Times New Roman" w:cs="Arial"/>
          <w:color w:val="000000" w:themeColor="text1"/>
          <w:lang w:eastAsia="en-GB"/>
        </w:rPr>
        <w:t xml:space="preserve">he Kunming-Montreal Biodiversity Framework, </w:t>
      </w:r>
      <w:r w:rsidRPr="003E7F70" w:rsidR="25ADB9BD">
        <w:rPr>
          <w:rFonts w:ascii="Arial" w:hAnsi="Arial" w:eastAsia="Times New Roman" w:cs="Arial"/>
          <w:color w:val="000000" w:themeColor="text1"/>
          <w:lang w:eastAsia="en-GB"/>
        </w:rPr>
        <w:t>and the UN Treaty on Biodiversity in areas Beyond National Jurisdiction</w:t>
      </w:r>
      <w:r w:rsidRPr="003E7F70" w:rsidR="0080387D">
        <w:rPr>
          <w:rFonts w:ascii="Arial" w:hAnsi="Arial" w:eastAsia="Times New Roman" w:cs="Arial"/>
          <w:color w:val="000000" w:themeColor="text1"/>
          <w:lang w:eastAsia="en-GB"/>
        </w:rPr>
        <w:t xml:space="preserve"> (“BBNJ”)</w:t>
      </w:r>
      <w:r w:rsidRPr="003E7F70" w:rsidR="5221EE30">
        <w:rPr>
          <w:rFonts w:ascii="Arial" w:hAnsi="Arial" w:eastAsia="Times New Roman" w:cs="Arial"/>
          <w:color w:val="000000" w:themeColor="text1"/>
          <w:lang w:eastAsia="en-GB"/>
        </w:rPr>
        <w:t>, under which N</w:t>
      </w:r>
      <w:r w:rsidR="009674CB">
        <w:rPr>
          <w:rFonts w:ascii="Arial" w:hAnsi="Arial" w:eastAsia="Times New Roman" w:cs="Arial"/>
          <w:color w:val="000000" w:themeColor="text1"/>
          <w:lang w:eastAsia="en-GB"/>
        </w:rPr>
        <w:t>ew Zealand</w:t>
      </w:r>
      <w:r w:rsidRPr="003E7F70" w:rsidR="5221EE30">
        <w:rPr>
          <w:rFonts w:ascii="Arial" w:hAnsi="Arial" w:eastAsia="Times New Roman" w:cs="Arial"/>
          <w:color w:val="000000" w:themeColor="text1"/>
          <w:lang w:eastAsia="en-GB"/>
        </w:rPr>
        <w:t xml:space="preserve"> asked </w:t>
      </w:r>
      <w:r w:rsidRPr="003E7F70" w:rsidR="3FC5B8CC">
        <w:rPr>
          <w:rFonts w:ascii="Arial" w:hAnsi="Arial" w:eastAsia="Times New Roman" w:cs="Arial"/>
          <w:color w:val="000000" w:themeColor="text1"/>
          <w:lang w:eastAsia="en-GB"/>
        </w:rPr>
        <w:t xml:space="preserve">if </w:t>
      </w:r>
      <w:r w:rsidRPr="003E7F70" w:rsidR="5221EE30">
        <w:rPr>
          <w:rFonts w:ascii="Arial" w:hAnsi="Arial" w:eastAsia="Times New Roman" w:cs="Arial"/>
          <w:color w:val="000000" w:themeColor="text1"/>
          <w:lang w:eastAsia="en-GB"/>
        </w:rPr>
        <w:t>the UK</w:t>
      </w:r>
      <w:r w:rsidRPr="003E7F70" w:rsidR="2A3A74C0">
        <w:rPr>
          <w:rFonts w:ascii="Arial" w:hAnsi="Arial" w:eastAsia="Times New Roman" w:cs="Arial"/>
          <w:color w:val="000000" w:themeColor="text1"/>
          <w:lang w:eastAsia="en-GB"/>
        </w:rPr>
        <w:t xml:space="preserve"> was</w:t>
      </w:r>
      <w:r w:rsidRPr="003E7F70" w:rsidR="5221EE30">
        <w:rPr>
          <w:rFonts w:ascii="Arial" w:hAnsi="Arial" w:eastAsia="Times New Roman" w:cs="Arial"/>
          <w:color w:val="000000" w:themeColor="text1"/>
          <w:lang w:eastAsia="en-GB"/>
        </w:rPr>
        <w:t xml:space="preserve"> interest</w:t>
      </w:r>
      <w:r w:rsidRPr="003E7F70" w:rsidR="5813BFF5">
        <w:rPr>
          <w:rFonts w:ascii="Arial" w:hAnsi="Arial" w:eastAsia="Times New Roman" w:cs="Arial"/>
          <w:color w:val="000000" w:themeColor="text1"/>
          <w:lang w:eastAsia="en-GB"/>
        </w:rPr>
        <w:t>ed</w:t>
      </w:r>
      <w:r w:rsidRPr="003E7F70" w:rsidR="5221EE30">
        <w:rPr>
          <w:rFonts w:ascii="Arial" w:hAnsi="Arial" w:eastAsia="Times New Roman" w:cs="Arial"/>
          <w:color w:val="000000" w:themeColor="text1"/>
          <w:lang w:eastAsia="en-GB"/>
        </w:rPr>
        <w:t xml:space="preserve"> in collaborating on implementation support for Pacific Island</w:t>
      </w:r>
      <w:r w:rsidR="008C3A5B">
        <w:rPr>
          <w:rFonts w:ascii="Arial" w:hAnsi="Arial" w:eastAsia="Times New Roman" w:cs="Arial"/>
          <w:color w:val="000000" w:themeColor="text1"/>
          <w:lang w:eastAsia="en-GB"/>
        </w:rPr>
        <w:t xml:space="preserve"> nation</w:t>
      </w:r>
      <w:r w:rsidRPr="003E7F70" w:rsidR="5221EE30">
        <w:rPr>
          <w:rFonts w:ascii="Arial" w:hAnsi="Arial" w:eastAsia="Times New Roman" w:cs="Arial"/>
          <w:color w:val="000000" w:themeColor="text1"/>
          <w:lang w:eastAsia="en-GB"/>
        </w:rPr>
        <w:t>s</w:t>
      </w:r>
      <w:r w:rsidRPr="003E7F70">
        <w:rPr>
          <w:rFonts w:ascii="Arial" w:hAnsi="Arial" w:eastAsia="Times New Roman" w:cs="Arial"/>
          <w:color w:val="000000"/>
          <w:kern w:val="0"/>
          <w:lang w:eastAsia="en-GB"/>
          <w14:ligatures w14:val="none"/>
        </w:rPr>
        <w:t xml:space="preserve">. </w:t>
      </w:r>
    </w:p>
    <w:p w:rsidRPr="003E7F70" w:rsidR="00905615" w:rsidP="003A66D2" w:rsidRDefault="00905615" w14:paraId="3EEF9E3C"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09963972" w14:textId="77777777">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color w:val="000000"/>
          <w:kern w:val="0"/>
          <w:u w:val="single"/>
          <w:lang w:eastAsia="en-GB"/>
          <w14:ligatures w14:val="none"/>
        </w:rPr>
        <w:t>Article 22.6: Climate Change</w:t>
      </w:r>
    </w:p>
    <w:p w:rsidRPr="003E7F70" w:rsidR="00905615" w:rsidP="003A66D2" w:rsidRDefault="00905615" w14:paraId="63266F21" w14:textId="3DB01B07">
      <w:pPr>
        <w:spacing w:after="0" w:line="240" w:lineRule="auto"/>
        <w:jc w:val="both"/>
        <w:textAlignment w:val="baseline"/>
        <w:rPr>
          <w:rFonts w:ascii="Arial" w:hAnsi="Arial" w:eastAsia="Times New Roman" w:cs="Arial"/>
          <w:kern w:val="0"/>
          <w:lang w:eastAsia="en-GB"/>
          <w14:ligatures w14:val="none"/>
        </w:rPr>
      </w:pPr>
    </w:p>
    <w:p w:rsidRPr="003E7F70" w:rsidR="00905615" w:rsidP="003A66D2" w:rsidRDefault="00101302" w14:paraId="54821EFA" w14:textId="7A7D18F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xml:space="preserve">The UK and </w:t>
      </w:r>
      <w:r w:rsidRPr="003E7F70" w:rsidR="00905615">
        <w:rPr>
          <w:rFonts w:ascii="Arial" w:hAnsi="Arial" w:eastAsia="Times New Roman" w:cs="Arial"/>
          <w:kern w:val="0"/>
          <w:lang w:eastAsia="en-GB"/>
          <w14:ligatures w14:val="none"/>
        </w:rPr>
        <w:t xml:space="preserve">New </w:t>
      </w:r>
      <w:r w:rsidR="3FEB30B6">
        <w:rPr>
          <w:rFonts w:ascii="Arial" w:hAnsi="Arial" w:eastAsia="Times New Roman" w:cs="Arial"/>
          <w:lang w:eastAsia="en-GB"/>
        </w:rPr>
        <w:t>Zealand shared</w:t>
      </w:r>
      <w:r w:rsidR="00BE4A8B">
        <w:rPr>
          <w:rFonts w:ascii="Arial" w:hAnsi="Arial" w:eastAsia="Times New Roman" w:cs="Arial"/>
          <w:lang w:eastAsia="en-GB"/>
        </w:rPr>
        <w:t xml:space="preserve"> views on the</w:t>
      </w:r>
      <w:r w:rsidRPr="003E7F70" w:rsidR="00905615">
        <w:rPr>
          <w:rFonts w:ascii="Arial" w:hAnsi="Arial" w:eastAsia="Times New Roman" w:cs="Arial"/>
          <w:kern w:val="0"/>
          <w:lang w:eastAsia="en-GB"/>
          <w14:ligatures w14:val="none"/>
        </w:rPr>
        <w:t xml:space="preserve"> </w:t>
      </w:r>
      <w:r w:rsidRPr="003E7F70" w:rsidR="00905615">
        <w:rPr>
          <w:rFonts w:ascii="Arial" w:hAnsi="Arial" w:eastAsia="Times New Roman" w:cs="Arial"/>
          <w:color w:val="000000"/>
          <w:kern w:val="0"/>
          <w:lang w:eastAsia="en-GB"/>
          <w14:ligatures w14:val="none"/>
        </w:rPr>
        <w:t xml:space="preserve">role of trade in climate change diplomacy and the importance of </w:t>
      </w:r>
      <w:r w:rsidR="00BE4A8B">
        <w:rPr>
          <w:rFonts w:ascii="Arial" w:hAnsi="Arial" w:eastAsia="Times New Roman" w:cs="Arial"/>
          <w:color w:val="000000"/>
          <w:kern w:val="0"/>
          <w:lang w:eastAsia="en-GB"/>
          <w14:ligatures w14:val="none"/>
        </w:rPr>
        <w:t>co</w:t>
      </w:r>
      <w:r w:rsidRPr="4232CE4B" w:rsidR="009208D5">
        <w:rPr>
          <w:rFonts w:ascii="Arial" w:hAnsi="Arial" w:eastAsia="Times New Roman" w:cs="Arial"/>
          <w:color w:val="000000" w:themeColor="text1"/>
          <w:lang w:eastAsia="en-GB"/>
        </w:rPr>
        <w:t>-</w:t>
      </w:r>
      <w:r w:rsidR="00BE4A8B">
        <w:rPr>
          <w:rFonts w:ascii="Arial" w:hAnsi="Arial" w:eastAsia="Times New Roman" w:cs="Arial"/>
          <w:color w:val="000000"/>
          <w:kern w:val="0"/>
          <w:lang w:eastAsia="en-GB"/>
          <w14:ligatures w14:val="none"/>
        </w:rPr>
        <w:t xml:space="preserve">ordinating </w:t>
      </w:r>
      <w:r w:rsidRPr="003E7F70" w:rsidR="00905615">
        <w:rPr>
          <w:rFonts w:ascii="Arial" w:hAnsi="Arial" w:eastAsia="Times New Roman" w:cs="Arial"/>
          <w:color w:val="000000"/>
          <w:kern w:val="0"/>
          <w:lang w:eastAsia="en-GB"/>
          <w14:ligatures w14:val="none"/>
        </w:rPr>
        <w:t>advocacy around the contribution of international trade and economic cooperation in delivering meaningful climate change adaptation and outcomes</w:t>
      </w:r>
      <w:r w:rsidR="00BE4A8B">
        <w:rPr>
          <w:rFonts w:ascii="Arial" w:hAnsi="Arial" w:eastAsia="Times New Roman" w:cs="Arial"/>
          <w:color w:val="000000"/>
          <w:kern w:val="0"/>
          <w:lang w:eastAsia="en-GB"/>
          <w14:ligatures w14:val="none"/>
        </w:rPr>
        <w:t xml:space="preserve"> internationally</w:t>
      </w:r>
      <w:r w:rsidRPr="003E7F70" w:rsidR="00905615">
        <w:rPr>
          <w:rFonts w:ascii="Arial" w:hAnsi="Arial" w:eastAsia="Times New Roman" w:cs="Arial"/>
          <w:color w:val="000000"/>
          <w:kern w:val="0"/>
          <w:lang w:eastAsia="en-GB"/>
          <w14:ligatures w14:val="none"/>
        </w:rPr>
        <w:t>. </w:t>
      </w:r>
    </w:p>
    <w:p w:rsidRPr="003E7F70" w:rsidR="00905615" w:rsidP="003A66D2" w:rsidRDefault="00905615" w14:paraId="1EEB3C6E"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417A191C" w14:textId="6B9CA873">
      <w:pPr>
        <w:spacing w:after="0" w:line="240" w:lineRule="auto"/>
        <w:jc w:val="both"/>
        <w:textAlignment w:val="baseline"/>
        <w:rPr>
          <w:rFonts w:ascii="Arial" w:hAnsi="Arial" w:eastAsia="Times New Roman" w:cs="Arial"/>
          <w:color w:val="000000" w:themeColor="text1"/>
          <w:kern w:val="0"/>
          <w:lang w:eastAsia="en-GB"/>
          <w14:ligatures w14:val="none"/>
        </w:rPr>
      </w:pPr>
      <w:r w:rsidRPr="003E7F70">
        <w:rPr>
          <w:rFonts w:ascii="Arial" w:hAnsi="Arial" w:eastAsia="Times New Roman" w:cs="Arial"/>
          <w:color w:val="000000"/>
          <w:kern w:val="0"/>
          <w:lang w:eastAsia="en-GB"/>
          <w14:ligatures w14:val="none"/>
        </w:rPr>
        <w:t>New Zealand</w:t>
      </w:r>
      <w:r w:rsidRPr="003E7F70" w:rsidR="004847DD">
        <w:rPr>
          <w:rFonts w:ascii="Arial" w:hAnsi="Arial" w:eastAsia="Times New Roman" w:cs="Arial"/>
          <w:color w:val="000000"/>
          <w:kern w:val="0"/>
          <w:lang w:eastAsia="en-GB"/>
          <w14:ligatures w14:val="none"/>
        </w:rPr>
        <w:t xml:space="preserve"> also</w:t>
      </w:r>
      <w:r w:rsidRPr="003E7F70">
        <w:rPr>
          <w:rFonts w:ascii="Arial" w:hAnsi="Arial" w:eastAsia="Times New Roman" w:cs="Arial"/>
          <w:color w:val="000000"/>
          <w:kern w:val="0"/>
          <w:lang w:eastAsia="en-GB"/>
          <w14:ligatures w14:val="none"/>
        </w:rPr>
        <w:t xml:space="preserve"> </w:t>
      </w:r>
      <w:r w:rsidR="00BE4A8B">
        <w:rPr>
          <w:rFonts w:ascii="Arial" w:hAnsi="Arial" w:eastAsia="Times New Roman" w:cs="Arial"/>
          <w:color w:val="000000"/>
          <w:kern w:val="0"/>
          <w:lang w:eastAsia="en-GB"/>
          <w14:ligatures w14:val="none"/>
        </w:rPr>
        <w:t>noted its</w:t>
      </w:r>
      <w:r w:rsidRPr="003E7F70">
        <w:rPr>
          <w:rFonts w:ascii="Arial" w:hAnsi="Arial" w:eastAsia="Times New Roman" w:cs="Arial"/>
          <w:color w:val="000000"/>
          <w:kern w:val="0"/>
          <w:lang w:eastAsia="en-GB"/>
          <w14:ligatures w14:val="none"/>
        </w:rPr>
        <w:t xml:space="preserve"> domestic context for climate change policy development</w:t>
      </w:r>
      <w:r w:rsidR="00BE4A8B">
        <w:rPr>
          <w:rFonts w:ascii="Arial" w:hAnsi="Arial" w:eastAsia="Times New Roman" w:cs="Arial"/>
          <w:color w:val="000000"/>
          <w:kern w:val="0"/>
          <w:lang w:eastAsia="en-GB"/>
          <w14:ligatures w14:val="none"/>
        </w:rPr>
        <w:t xml:space="preserve"> and its connection to trade</w:t>
      </w:r>
      <w:r w:rsidRPr="003E7F70">
        <w:rPr>
          <w:rFonts w:ascii="Arial" w:hAnsi="Arial" w:eastAsia="Times New Roman" w:cs="Arial"/>
          <w:color w:val="000000"/>
          <w:kern w:val="0"/>
          <w:lang w:eastAsia="en-GB"/>
          <w14:ligatures w14:val="none"/>
        </w:rPr>
        <w:t>, referring to record floods and cyclones in 2023 with major implications for</w:t>
      </w:r>
      <w:r w:rsidR="00BE4A8B">
        <w:rPr>
          <w:rFonts w:ascii="Arial" w:hAnsi="Arial" w:eastAsia="Times New Roman" w:cs="Arial"/>
          <w:color w:val="000000"/>
          <w:kern w:val="0"/>
          <w:lang w:eastAsia="en-GB"/>
          <w14:ligatures w14:val="none"/>
        </w:rPr>
        <w:t xml:space="preserve"> communities across New Zealand, including</w:t>
      </w:r>
      <w:r w:rsidRPr="003E7F70">
        <w:rPr>
          <w:rFonts w:ascii="Arial" w:hAnsi="Arial" w:eastAsia="Times New Roman" w:cs="Arial"/>
          <w:color w:val="000000"/>
          <w:kern w:val="0"/>
          <w:lang w:eastAsia="en-GB"/>
          <w14:ligatures w14:val="none"/>
        </w:rPr>
        <w:t xml:space="preserve"> </w:t>
      </w:r>
      <w:r w:rsidR="00BE4A8B">
        <w:rPr>
          <w:rFonts w:ascii="Arial" w:hAnsi="Arial" w:eastAsia="Times New Roman" w:cs="Arial"/>
          <w:color w:val="000000"/>
          <w:kern w:val="0"/>
          <w:lang w:eastAsia="en-GB"/>
          <w14:ligatures w14:val="none"/>
        </w:rPr>
        <w:t>exporting industries</w:t>
      </w:r>
      <w:r w:rsidRPr="003E7F70">
        <w:rPr>
          <w:rFonts w:ascii="Arial" w:hAnsi="Arial" w:eastAsia="Times New Roman" w:cs="Arial"/>
          <w:color w:val="000000"/>
          <w:kern w:val="0"/>
          <w:lang w:eastAsia="en-GB"/>
          <w14:ligatures w14:val="none"/>
        </w:rPr>
        <w:t xml:space="preserve">. New Zealand </w:t>
      </w:r>
      <w:r w:rsidRPr="003E7F70" w:rsidR="081CB0AE">
        <w:rPr>
          <w:rFonts w:ascii="Arial" w:hAnsi="Arial" w:eastAsia="Times New Roman" w:cs="Arial"/>
          <w:color w:val="000000" w:themeColor="text1"/>
          <w:lang w:eastAsia="en-GB"/>
        </w:rPr>
        <w:t>noted</w:t>
      </w:r>
      <w:r w:rsidRPr="003E7F70">
        <w:rPr>
          <w:rFonts w:ascii="Arial" w:hAnsi="Arial" w:eastAsia="Times New Roman" w:cs="Arial"/>
          <w:color w:val="000000"/>
          <w:kern w:val="0"/>
          <w:lang w:eastAsia="en-GB"/>
          <w14:ligatures w14:val="none"/>
        </w:rPr>
        <w:t xml:space="preserve"> its </w:t>
      </w:r>
      <w:r w:rsidR="00BE4A8B">
        <w:rPr>
          <w:rFonts w:ascii="Arial" w:hAnsi="Arial" w:eastAsia="Times New Roman" w:cs="Arial"/>
          <w:color w:val="000000"/>
          <w:kern w:val="0"/>
          <w:lang w:eastAsia="en-GB"/>
          <w14:ligatures w14:val="none"/>
        </w:rPr>
        <w:t xml:space="preserve">commitment to its </w:t>
      </w:r>
      <w:r w:rsidRPr="003E7F70">
        <w:rPr>
          <w:rFonts w:ascii="Arial" w:hAnsi="Arial" w:eastAsia="Times New Roman" w:cs="Arial"/>
          <w:color w:val="000000"/>
          <w:kern w:val="0"/>
          <w:lang w:eastAsia="en-GB"/>
          <w14:ligatures w14:val="none"/>
        </w:rPr>
        <w:t>2050 Net Zero targets and Paris Agreement targets</w:t>
      </w:r>
      <w:r w:rsidR="00BE4A8B">
        <w:rPr>
          <w:rFonts w:ascii="Arial" w:hAnsi="Arial" w:eastAsia="Times New Roman" w:cs="Arial"/>
          <w:color w:val="000000"/>
          <w:kern w:val="0"/>
          <w:lang w:eastAsia="en-GB"/>
          <w14:ligatures w14:val="none"/>
        </w:rPr>
        <w:t>, and</w:t>
      </w:r>
      <w:r w:rsidRPr="003E7F70">
        <w:rPr>
          <w:rFonts w:ascii="Arial" w:hAnsi="Arial" w:eastAsia="Times New Roman" w:cs="Arial"/>
          <w:color w:val="000000"/>
          <w:kern w:val="0"/>
          <w:lang w:eastAsia="en-GB"/>
          <w14:ligatures w14:val="none"/>
        </w:rPr>
        <w:t xml:space="preserve"> its focus on working with private sector on renewable energy and clean technology</w:t>
      </w:r>
      <w:r w:rsidR="00BE4A8B">
        <w:rPr>
          <w:rFonts w:ascii="Arial" w:hAnsi="Arial" w:eastAsia="Times New Roman" w:cs="Arial"/>
          <w:color w:val="000000"/>
          <w:kern w:val="0"/>
          <w:lang w:eastAsia="en-GB"/>
          <w14:ligatures w14:val="none"/>
        </w:rPr>
        <w:t>, including through trade</w:t>
      </w:r>
      <w:r w:rsidRPr="003E7F70">
        <w:rPr>
          <w:rFonts w:ascii="Arial" w:hAnsi="Arial" w:eastAsia="Times New Roman" w:cs="Arial"/>
          <w:color w:val="000000"/>
          <w:kern w:val="0"/>
          <w:lang w:eastAsia="en-GB"/>
          <w14:ligatures w14:val="none"/>
        </w:rPr>
        <w:t xml:space="preserve">. This </w:t>
      </w:r>
      <w:r w:rsidRPr="003E7F70" w:rsidR="44527572">
        <w:rPr>
          <w:rFonts w:ascii="Arial" w:hAnsi="Arial" w:eastAsia="Times New Roman" w:cs="Arial"/>
          <w:color w:val="000000" w:themeColor="text1"/>
          <w:lang w:eastAsia="en-GB"/>
        </w:rPr>
        <w:t>included</w:t>
      </w:r>
      <w:r w:rsidRPr="003E7F70">
        <w:rPr>
          <w:rFonts w:ascii="Arial" w:hAnsi="Arial" w:eastAsia="Times New Roman" w:cs="Arial"/>
          <w:color w:val="000000"/>
          <w:kern w:val="0"/>
          <w:lang w:eastAsia="en-GB"/>
          <w14:ligatures w14:val="none"/>
        </w:rPr>
        <w:t xml:space="preserve"> efforts to reduce agricultural emissions. </w:t>
      </w:r>
      <w:r w:rsidRPr="003E7F70" w:rsidR="09289351">
        <w:rPr>
          <w:rFonts w:ascii="Arial" w:hAnsi="Arial" w:eastAsia="Times New Roman" w:cs="Arial"/>
          <w:color w:val="000000" w:themeColor="text1"/>
          <w:lang w:eastAsia="en-GB"/>
        </w:rPr>
        <w:t>New Zealand also updated on its progress in the Agreement on Climate Change, Trade and Sustainability (ACCTS) and hoped to share further detail in due course.</w:t>
      </w:r>
    </w:p>
    <w:p w:rsidRPr="003E7F70" w:rsidR="00905615" w:rsidP="003A66D2" w:rsidRDefault="00905615" w14:paraId="04221626"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B856D0" w14:paraId="015AB516" w14:textId="11585271">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The UK and </w:t>
      </w:r>
      <w:r w:rsidRPr="003E7F70" w:rsidR="00905615">
        <w:rPr>
          <w:rFonts w:ascii="Arial" w:hAnsi="Arial" w:eastAsia="Times New Roman" w:cs="Arial"/>
          <w:color w:val="000000"/>
          <w:kern w:val="0"/>
          <w:lang w:eastAsia="en-GB"/>
          <w14:ligatures w14:val="none"/>
        </w:rPr>
        <w:t>New Zealand recognised the importance of working with international partners to scale up climate investment, alongside research and development particular in the renewable sector and to deliver improved energy efficiency. </w:t>
      </w:r>
    </w:p>
    <w:p w:rsidRPr="003E7F70" w:rsidR="00905615" w:rsidP="003A66D2" w:rsidRDefault="00905615" w14:paraId="23821755" w14:textId="4E96F4BA">
      <w:pPr>
        <w:spacing w:after="0" w:line="240" w:lineRule="auto"/>
        <w:jc w:val="both"/>
        <w:textAlignment w:val="baseline"/>
        <w:rPr>
          <w:rFonts w:ascii="Arial" w:hAnsi="Arial" w:eastAsia="Times New Roman" w:cs="Arial"/>
          <w:kern w:val="0"/>
          <w:lang w:eastAsia="en-GB"/>
          <w14:ligatures w14:val="none"/>
        </w:rPr>
      </w:pPr>
    </w:p>
    <w:p w:rsidRPr="003E7F70" w:rsidR="00905615" w:rsidP="1F04678D" w:rsidRDefault="3FC8006C" w14:paraId="50C5CBF4" w14:textId="761396A0">
      <w:pPr>
        <w:spacing w:after="0" w:line="240" w:lineRule="auto"/>
        <w:jc w:val="both"/>
        <w:textAlignment w:val="baseline"/>
        <w:rPr>
          <w:rFonts w:ascii="Arial" w:hAnsi="Arial" w:eastAsia="Times New Roman" w:cs="Arial"/>
          <w:color w:val="000000" w:themeColor="text1"/>
          <w:kern w:val="0"/>
          <w:lang w:eastAsia="en-GB"/>
          <w14:ligatures w14:val="none"/>
        </w:rPr>
      </w:pPr>
      <w:r w:rsidRPr="1F04678D">
        <w:rPr>
          <w:rFonts w:ascii="Arial" w:hAnsi="Arial" w:eastAsia="Arial" w:cs="Arial"/>
          <w:color w:val="000000" w:themeColor="text1"/>
        </w:rPr>
        <w:t xml:space="preserve">The UK outlined its efforts to drive global net zero ambitions through leadership in global fora such as </w:t>
      </w:r>
      <w:r w:rsidR="00DD79CA">
        <w:rPr>
          <w:rFonts w:ascii="Arial" w:hAnsi="Arial" w:eastAsia="Arial" w:cs="Arial"/>
          <w:color w:val="000000" w:themeColor="text1"/>
        </w:rPr>
        <w:t>the</w:t>
      </w:r>
      <w:r w:rsidRPr="00F0200E" w:rsidR="00DD79CA">
        <w:rPr>
          <w:rFonts w:ascii="Arial" w:hAnsi="Arial" w:eastAsia="Arial" w:cs="Arial"/>
          <w:color w:val="000000" w:themeColor="text1"/>
        </w:rPr>
        <w:t xml:space="preserve"> United</w:t>
      </w:r>
      <w:r w:rsidRPr="00F0200E" w:rsidR="00F0200E">
        <w:rPr>
          <w:rFonts w:ascii="Arial" w:hAnsi="Arial" w:eastAsia="Arial" w:cs="Arial"/>
          <w:color w:val="000000" w:themeColor="text1"/>
        </w:rPr>
        <w:t xml:space="preserve"> Nations Framework Convention on Climate Change (UNFCCC) </w:t>
      </w:r>
      <w:r w:rsidRPr="1F04678D">
        <w:rPr>
          <w:rFonts w:ascii="Arial" w:hAnsi="Arial" w:eastAsia="Arial" w:cs="Arial"/>
          <w:color w:val="000000" w:themeColor="text1"/>
        </w:rPr>
        <w:t>C</w:t>
      </w:r>
      <w:r w:rsidR="00F202E5">
        <w:rPr>
          <w:rFonts w:ascii="Arial" w:hAnsi="Arial" w:eastAsia="Arial" w:cs="Arial"/>
          <w:color w:val="000000" w:themeColor="text1"/>
        </w:rPr>
        <w:t xml:space="preserve">onference of the </w:t>
      </w:r>
      <w:r w:rsidRPr="1F04678D">
        <w:rPr>
          <w:rFonts w:ascii="Arial" w:hAnsi="Arial" w:eastAsia="Arial" w:cs="Arial"/>
          <w:color w:val="000000" w:themeColor="text1"/>
        </w:rPr>
        <w:t>P</w:t>
      </w:r>
      <w:r w:rsidR="00F202E5">
        <w:rPr>
          <w:rFonts w:ascii="Arial" w:hAnsi="Arial" w:eastAsia="Arial" w:cs="Arial"/>
          <w:color w:val="000000" w:themeColor="text1"/>
        </w:rPr>
        <w:t>arties (COP)</w:t>
      </w:r>
      <w:r w:rsidRPr="1F04678D">
        <w:rPr>
          <w:rFonts w:ascii="Arial" w:hAnsi="Arial" w:eastAsia="Arial" w:cs="Arial"/>
          <w:color w:val="000000" w:themeColor="text1"/>
        </w:rPr>
        <w:t xml:space="preserve"> process, G7 and G20 forums, as well as through our international Climate Finance commitments and our diplomatic networks.</w:t>
      </w:r>
      <w:r w:rsidRPr="1F04678D">
        <w:rPr>
          <w:rFonts w:ascii="Calibri" w:hAnsi="Calibri" w:eastAsia="Calibri" w:cs="Calibri"/>
          <w:color w:val="000000" w:themeColor="text1"/>
        </w:rPr>
        <w:t xml:space="preserve"> </w:t>
      </w:r>
      <w:r w:rsidRPr="1F04678D" w:rsidR="00905615">
        <w:rPr>
          <w:rFonts w:ascii="Arial" w:hAnsi="Arial" w:eastAsia="Times New Roman" w:cs="Arial"/>
          <w:color w:val="000000"/>
          <w:kern w:val="0"/>
          <w:lang w:eastAsia="en-GB"/>
          <w14:ligatures w14:val="none"/>
        </w:rPr>
        <w:t xml:space="preserve">The UK reinforced the need for effective partnership to keep the 1.5-degree pledge in reach and transition away from fossil fuels as part of global stocktake launched under COP 28. New Zealand noted the establishment of the </w:t>
      </w:r>
      <w:r w:rsidRPr="1F04678D" w:rsidR="00BC3A34">
        <w:rPr>
          <w:rFonts w:ascii="Arial" w:hAnsi="Arial" w:eastAsia="Times New Roman" w:cs="Arial"/>
          <w:color w:val="000000"/>
          <w:kern w:val="0"/>
          <w:lang w:eastAsia="en-GB"/>
          <w14:ligatures w14:val="none"/>
        </w:rPr>
        <w:t xml:space="preserve">first </w:t>
      </w:r>
      <w:r w:rsidRPr="1F04678D" w:rsidR="00905615">
        <w:rPr>
          <w:rFonts w:ascii="Arial" w:hAnsi="Arial" w:eastAsia="Times New Roman" w:cs="Arial"/>
          <w:color w:val="000000"/>
          <w:kern w:val="0"/>
          <w:lang w:eastAsia="en-GB"/>
          <w14:ligatures w14:val="none"/>
        </w:rPr>
        <w:t>trade focused day at COP 28 and supported its development at future COPs boosted by bilateral cooperation. </w:t>
      </w:r>
    </w:p>
    <w:p w:rsidRPr="003E7F70" w:rsidR="00905615" w:rsidP="003A66D2" w:rsidRDefault="00905615" w14:paraId="4F2E32B2"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lastRenderedPageBreak/>
        <w:t> </w:t>
      </w:r>
    </w:p>
    <w:p w:rsidRPr="003E7F70" w:rsidR="00905615" w:rsidP="003A66D2" w:rsidRDefault="00905615" w14:paraId="7BDC2393" w14:textId="474351E3">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The UK provided an overview on the status of its Carbon Border Adjustment Mechanism</w:t>
      </w:r>
      <w:r w:rsidRPr="003E7F70" w:rsidR="00DE30A8">
        <w:rPr>
          <w:rFonts w:ascii="Arial" w:hAnsi="Arial" w:eastAsia="Times New Roman" w:cs="Arial"/>
          <w:color w:val="000000"/>
          <w:kern w:val="0"/>
          <w:lang w:eastAsia="en-GB"/>
          <w14:ligatures w14:val="none"/>
        </w:rPr>
        <w:t xml:space="preserve"> (CBAM)</w:t>
      </w:r>
      <w:r w:rsidRPr="003E7F70">
        <w:rPr>
          <w:rFonts w:ascii="Arial" w:hAnsi="Arial" w:eastAsia="Times New Roman" w:cs="Arial"/>
          <w:color w:val="000000"/>
          <w:kern w:val="0"/>
          <w:lang w:eastAsia="en-GB"/>
          <w14:ligatures w14:val="none"/>
        </w:rPr>
        <w:t>. The UK confirmed that the consultation process took place last year</w:t>
      </w:r>
      <w:r w:rsidRPr="003E7F70" w:rsidR="00E2158C">
        <w:rPr>
          <w:rFonts w:ascii="Arial" w:hAnsi="Arial" w:eastAsia="Times New Roman" w:cs="Arial"/>
          <w:color w:val="000000"/>
          <w:kern w:val="0"/>
          <w:lang w:eastAsia="en-GB"/>
          <w14:ligatures w14:val="none"/>
        </w:rPr>
        <w:t xml:space="preserve"> </w:t>
      </w:r>
      <w:r w:rsidRPr="003E7F70">
        <w:rPr>
          <w:rFonts w:ascii="Arial" w:hAnsi="Arial" w:eastAsia="Times New Roman" w:cs="Arial"/>
          <w:color w:val="000000"/>
          <w:kern w:val="0"/>
          <w:lang w:eastAsia="en-GB"/>
          <w14:ligatures w14:val="none"/>
        </w:rPr>
        <w:t>and the implementation of the CBAM would subsequently take place by 2027. The UK explained that the CBAM would focus on the most energy intensive goods</w:t>
      </w:r>
      <w:r w:rsidRPr="003E7F70" w:rsidR="6846680E">
        <w:rPr>
          <w:rFonts w:ascii="Arial" w:hAnsi="Arial" w:eastAsia="Times New Roman" w:cs="Arial"/>
          <w:color w:val="000000" w:themeColor="text1"/>
          <w:lang w:eastAsia="en-GB"/>
        </w:rPr>
        <w:t>, with</w:t>
      </w:r>
      <w:r w:rsidRPr="003E7F70">
        <w:rPr>
          <w:rFonts w:ascii="Arial" w:hAnsi="Arial" w:eastAsia="Times New Roman" w:cs="Arial"/>
          <w:color w:val="000000"/>
          <w:kern w:val="0"/>
          <w:lang w:eastAsia="en-GB"/>
          <w14:ligatures w14:val="none"/>
        </w:rPr>
        <w:t> New Zealand indicat</w:t>
      </w:r>
      <w:r w:rsidRPr="003E7F70" w:rsidR="67CE3E81">
        <w:rPr>
          <w:rFonts w:ascii="Arial" w:hAnsi="Arial" w:eastAsia="Times New Roman" w:cs="Arial"/>
          <w:color w:val="000000" w:themeColor="text1"/>
          <w:lang w:eastAsia="en-GB"/>
        </w:rPr>
        <w:t>ing</w:t>
      </w:r>
      <w:r w:rsidRPr="003E7F70">
        <w:rPr>
          <w:rFonts w:ascii="Arial" w:hAnsi="Arial" w:eastAsia="Times New Roman" w:cs="Arial"/>
          <w:color w:val="000000"/>
          <w:kern w:val="0"/>
          <w:lang w:eastAsia="en-GB"/>
          <w14:ligatures w14:val="none"/>
        </w:rPr>
        <w:t xml:space="preserve"> interest in the UK’s policy development</w:t>
      </w:r>
      <w:r w:rsidRPr="003E7F70" w:rsidR="545AF639">
        <w:rPr>
          <w:rFonts w:ascii="Arial" w:hAnsi="Arial" w:eastAsia="Times New Roman" w:cs="Arial"/>
          <w:color w:val="000000" w:themeColor="text1"/>
          <w:lang w:eastAsia="en-GB"/>
        </w:rPr>
        <w:t xml:space="preserve"> process and lessons learned</w:t>
      </w:r>
      <w:r w:rsidRPr="003E7F70">
        <w:rPr>
          <w:rFonts w:ascii="Arial" w:hAnsi="Arial" w:eastAsia="Times New Roman" w:cs="Arial"/>
          <w:color w:val="000000"/>
          <w:kern w:val="0"/>
          <w:lang w:eastAsia="en-GB"/>
          <w14:ligatures w14:val="none"/>
        </w:rPr>
        <w:t>. The UK and New Zealand discussed further information sharing on CBAM, and the UK expressed interest in learning about New Zealand</w:t>
      </w:r>
      <w:r w:rsidRPr="003E7F70" w:rsidR="00882F42">
        <w:rPr>
          <w:rFonts w:ascii="Arial" w:hAnsi="Arial" w:eastAsia="Times New Roman" w:cs="Arial"/>
          <w:color w:val="000000"/>
          <w:kern w:val="0"/>
          <w:lang w:eastAsia="en-GB"/>
          <w14:ligatures w14:val="none"/>
        </w:rPr>
        <w:t>’s</w:t>
      </w:r>
      <w:r w:rsidRPr="003E7F70">
        <w:rPr>
          <w:rFonts w:ascii="Arial" w:hAnsi="Arial" w:eastAsia="Times New Roman" w:cs="Arial"/>
          <w:color w:val="000000"/>
          <w:kern w:val="0"/>
          <w:lang w:eastAsia="en-GB"/>
          <w14:ligatures w14:val="none"/>
        </w:rPr>
        <w:t xml:space="preserve"> Emissions Trading Scheme and continuing dialogue on best practices around carbon pricing following the </w:t>
      </w:r>
      <w:r w:rsidRPr="003E7F70" w:rsidR="006F5CB3">
        <w:rPr>
          <w:rFonts w:ascii="Arial" w:hAnsi="Arial" w:eastAsia="Times New Roman" w:cs="Arial"/>
          <w:color w:val="000000"/>
          <w:kern w:val="0"/>
          <w:lang w:eastAsia="en-GB"/>
          <w14:ligatures w14:val="none"/>
        </w:rPr>
        <w:t>Sub-C</w:t>
      </w:r>
      <w:r w:rsidRPr="003E7F70">
        <w:rPr>
          <w:rFonts w:ascii="Arial" w:hAnsi="Arial" w:eastAsia="Times New Roman" w:cs="Arial"/>
          <w:color w:val="000000"/>
          <w:kern w:val="0"/>
          <w:lang w:eastAsia="en-GB"/>
          <w14:ligatures w14:val="none"/>
        </w:rPr>
        <w:t>ommittee. </w:t>
      </w:r>
      <w:r w:rsidR="00E93200">
        <w:rPr>
          <w:rFonts w:ascii="Arial" w:hAnsi="Arial" w:eastAsia="Times New Roman" w:cs="Arial"/>
          <w:color w:val="000000"/>
          <w:kern w:val="0"/>
          <w:lang w:eastAsia="en-GB"/>
          <w14:ligatures w14:val="none"/>
        </w:rPr>
        <w:t xml:space="preserve">The Parties also </w:t>
      </w:r>
      <w:r w:rsidR="00F202E5">
        <w:rPr>
          <w:rFonts w:ascii="Arial" w:hAnsi="Arial" w:eastAsia="Times New Roman" w:cs="Arial"/>
          <w:color w:val="000000"/>
          <w:kern w:val="0"/>
          <w:lang w:eastAsia="en-GB"/>
          <w14:ligatures w14:val="none"/>
        </w:rPr>
        <w:t>decided</w:t>
      </w:r>
      <w:r w:rsidR="00E93200">
        <w:rPr>
          <w:rFonts w:ascii="Arial" w:hAnsi="Arial" w:eastAsia="Times New Roman" w:cs="Arial"/>
          <w:color w:val="000000"/>
          <w:kern w:val="0"/>
          <w:lang w:eastAsia="en-GB"/>
          <w14:ligatures w14:val="none"/>
        </w:rPr>
        <w:t xml:space="preserve"> to facilitate dialogue between policy leads on carbon markets more broadly.</w:t>
      </w:r>
    </w:p>
    <w:p w:rsidRPr="003E7F70" w:rsidR="00905615" w:rsidP="003A66D2" w:rsidRDefault="00905615" w14:paraId="474DB550"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w:t>
      </w:r>
    </w:p>
    <w:p w:rsidRPr="003E7F70" w:rsidR="00905615" w:rsidP="003A66D2" w:rsidRDefault="0EDF55DE" w14:paraId="0B31A218" w14:textId="19992DD8">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New Zealand proposed work</w:t>
      </w:r>
      <w:r w:rsidRPr="33254FEE" w:rsidR="006820F7">
        <w:rPr>
          <w:rFonts w:ascii="Arial" w:hAnsi="Arial" w:eastAsia="Times New Roman" w:cs="Arial"/>
          <w:color w:val="000000" w:themeColor="text1"/>
          <w:lang w:eastAsia="en-GB"/>
        </w:rPr>
        <w:t>ing more</w:t>
      </w:r>
      <w:r w:rsidRPr="003E7F70">
        <w:rPr>
          <w:rFonts w:ascii="Arial" w:hAnsi="Arial" w:eastAsia="Times New Roman" w:cs="Arial"/>
          <w:color w:val="000000"/>
          <w:kern w:val="0"/>
          <w:lang w:eastAsia="en-GB"/>
          <w14:ligatures w14:val="none"/>
        </w:rPr>
        <w:t xml:space="preserve"> closely with the UK on decarbonisation in the aviation sector</w:t>
      </w:r>
      <w:r w:rsidRPr="33254FEE" w:rsidR="006820F7">
        <w:rPr>
          <w:rFonts w:ascii="Arial" w:hAnsi="Arial" w:eastAsia="Times New Roman" w:cs="Arial"/>
          <w:color w:val="000000" w:themeColor="text1"/>
          <w:lang w:eastAsia="en-GB"/>
        </w:rPr>
        <w:t>,</w:t>
      </w:r>
      <w:r w:rsidRPr="003E7F70">
        <w:rPr>
          <w:rFonts w:ascii="Arial" w:hAnsi="Arial" w:eastAsia="Times New Roman" w:cs="Arial"/>
          <w:color w:val="000000"/>
          <w:kern w:val="0"/>
          <w:lang w:eastAsia="en-GB"/>
          <w14:ligatures w14:val="none"/>
        </w:rPr>
        <w:t xml:space="preserve"> and particularly </w:t>
      </w:r>
      <w:r w:rsidRPr="33254FEE" w:rsidR="006820F7">
        <w:rPr>
          <w:rFonts w:ascii="Arial" w:hAnsi="Arial" w:eastAsia="Times New Roman" w:cs="Arial"/>
          <w:color w:val="000000" w:themeColor="text1"/>
          <w:lang w:eastAsia="en-GB"/>
        </w:rPr>
        <w:t>by co</w:t>
      </w:r>
      <w:r w:rsidRPr="141B3BD0" w:rsidR="009208D5">
        <w:rPr>
          <w:rFonts w:ascii="Arial" w:hAnsi="Arial" w:eastAsia="Times New Roman" w:cs="Arial"/>
          <w:color w:val="000000" w:themeColor="text1"/>
          <w:lang w:eastAsia="en-GB"/>
        </w:rPr>
        <w:t>-</w:t>
      </w:r>
      <w:r w:rsidRPr="33254FEE" w:rsidR="006820F7">
        <w:rPr>
          <w:rFonts w:ascii="Arial" w:hAnsi="Arial" w:eastAsia="Times New Roman" w:cs="Arial"/>
          <w:color w:val="000000" w:themeColor="text1"/>
          <w:lang w:eastAsia="en-GB"/>
        </w:rPr>
        <w:t xml:space="preserve">ordinating engagement between </w:t>
      </w:r>
      <w:r w:rsidRPr="003E7F70">
        <w:rPr>
          <w:rFonts w:ascii="Arial" w:hAnsi="Arial" w:eastAsia="Times New Roman" w:cs="Arial"/>
          <w:color w:val="000000"/>
          <w:kern w:val="0"/>
          <w:lang w:eastAsia="en-GB"/>
          <w14:ligatures w14:val="none"/>
        </w:rPr>
        <w:t xml:space="preserve">the </w:t>
      </w:r>
      <w:r w:rsidRPr="141B3BD0" w:rsidR="1C556DA9">
        <w:rPr>
          <w:rFonts w:ascii="Arial" w:hAnsi="Arial" w:eastAsia="Times New Roman" w:cs="Arial"/>
          <w:color w:val="000000" w:themeColor="text1"/>
          <w:lang w:eastAsia="en-GB"/>
        </w:rPr>
        <w:t>J</w:t>
      </w:r>
      <w:r w:rsidRPr="141B3BD0" w:rsidR="47354F03">
        <w:rPr>
          <w:rFonts w:ascii="Arial" w:hAnsi="Arial" w:eastAsia="Times New Roman" w:cs="Arial"/>
          <w:color w:val="000000" w:themeColor="text1"/>
          <w:lang w:eastAsia="en-GB"/>
        </w:rPr>
        <w:t>et Zero Council (UK)</w:t>
      </w:r>
      <w:r w:rsidRPr="33254FEE" w:rsidR="006820F7">
        <w:rPr>
          <w:rFonts w:ascii="Arial" w:hAnsi="Arial" w:eastAsia="Times New Roman" w:cs="Arial"/>
          <w:color w:val="000000" w:themeColor="text1"/>
          <w:lang w:eastAsia="en-GB"/>
        </w:rPr>
        <w:t xml:space="preserve"> and Sustainable Aviation Aotearoa (N</w:t>
      </w:r>
      <w:r w:rsidRPr="141B3BD0" w:rsidR="00A06BF4">
        <w:rPr>
          <w:rFonts w:ascii="Arial" w:hAnsi="Arial" w:eastAsia="Times New Roman" w:cs="Arial"/>
          <w:color w:val="000000" w:themeColor="text1"/>
          <w:lang w:eastAsia="en-GB"/>
        </w:rPr>
        <w:t xml:space="preserve">ew </w:t>
      </w:r>
      <w:r w:rsidRPr="33254FEE" w:rsidR="006820F7">
        <w:rPr>
          <w:rFonts w:ascii="Arial" w:hAnsi="Arial" w:eastAsia="Times New Roman" w:cs="Arial"/>
          <w:color w:val="000000" w:themeColor="text1"/>
          <w:lang w:eastAsia="en-GB"/>
        </w:rPr>
        <w:t>Z</w:t>
      </w:r>
      <w:r w:rsidRPr="141B3BD0" w:rsidR="00A06BF4">
        <w:rPr>
          <w:rFonts w:ascii="Arial" w:hAnsi="Arial" w:eastAsia="Times New Roman" w:cs="Arial"/>
          <w:color w:val="000000" w:themeColor="text1"/>
          <w:lang w:eastAsia="en-GB"/>
        </w:rPr>
        <w:t>ealand</w:t>
      </w:r>
      <w:r w:rsidRPr="33254FEE" w:rsidR="006820F7">
        <w:rPr>
          <w:rFonts w:ascii="Arial" w:hAnsi="Arial" w:eastAsia="Times New Roman" w:cs="Arial"/>
          <w:color w:val="000000" w:themeColor="text1"/>
          <w:lang w:eastAsia="en-GB"/>
        </w:rPr>
        <w:t>) to</w:t>
      </w:r>
      <w:r w:rsidRPr="003E7F70">
        <w:rPr>
          <w:rFonts w:ascii="Arial" w:hAnsi="Arial" w:eastAsia="Times New Roman" w:cs="Arial"/>
          <w:color w:val="000000"/>
          <w:kern w:val="0"/>
          <w:lang w:eastAsia="en-GB"/>
          <w14:ligatures w14:val="none"/>
        </w:rPr>
        <w:t xml:space="preserve"> bring together the public and private sector</w:t>
      </w:r>
      <w:r w:rsidRPr="33254FEE" w:rsidR="006820F7">
        <w:rPr>
          <w:rFonts w:ascii="Arial" w:hAnsi="Arial" w:eastAsia="Times New Roman" w:cs="Arial"/>
          <w:color w:val="000000" w:themeColor="text1"/>
          <w:lang w:eastAsia="en-GB"/>
        </w:rPr>
        <w:t>.</w:t>
      </w:r>
      <w:r w:rsidRPr="003E7F70" w:rsidR="68A76424">
        <w:rPr>
          <w:rFonts w:ascii="Arial" w:hAnsi="Arial" w:eastAsia="Times New Roman" w:cs="Arial"/>
          <w:color w:val="000000"/>
          <w:kern w:val="0"/>
          <w:lang w:eastAsia="en-GB"/>
          <w14:ligatures w14:val="none"/>
        </w:rPr>
        <w:t xml:space="preserve"> </w:t>
      </w:r>
      <w:r w:rsidRPr="33254FEE" w:rsidR="006820F7">
        <w:rPr>
          <w:rFonts w:ascii="Arial" w:hAnsi="Arial" w:eastAsia="Times New Roman" w:cs="Arial"/>
          <w:color w:val="000000" w:themeColor="text1"/>
          <w:lang w:eastAsia="en-GB"/>
        </w:rPr>
        <w:t xml:space="preserve">The UK and New Zealand noted </w:t>
      </w:r>
      <w:r w:rsidRPr="33254FEE" w:rsidR="68A76424">
        <w:rPr>
          <w:rFonts w:ascii="Arial" w:hAnsi="Arial" w:eastAsia="Times New Roman" w:cs="Arial"/>
          <w:color w:val="000000" w:themeColor="text1"/>
          <w:lang w:eastAsia="en-GB"/>
        </w:rPr>
        <w:t>the critical contribution of sustainable aviation fuel</w:t>
      </w:r>
      <w:r w:rsidRPr="33254FEE" w:rsidR="006820F7">
        <w:rPr>
          <w:rFonts w:ascii="Arial" w:hAnsi="Arial" w:eastAsia="Times New Roman" w:cs="Arial"/>
          <w:color w:val="000000" w:themeColor="text1"/>
          <w:lang w:eastAsia="en-GB"/>
        </w:rPr>
        <w:t xml:space="preserve"> and the importance of trade </w:t>
      </w:r>
      <w:r w:rsidRPr="003E7F70" w:rsidR="005C23DB">
        <w:rPr>
          <w:rFonts w:ascii="Arial" w:hAnsi="Arial" w:eastAsia="Times New Roman" w:cs="Arial"/>
          <w:color w:val="000000"/>
          <w:kern w:val="0"/>
          <w:lang w:eastAsia="en-GB"/>
          <w14:ligatures w14:val="none"/>
        </w:rPr>
        <w:t>in</w:t>
      </w:r>
      <w:r w:rsidRPr="33254FEE" w:rsidR="006820F7">
        <w:rPr>
          <w:rFonts w:ascii="Arial" w:hAnsi="Arial" w:eastAsia="Times New Roman" w:cs="Arial"/>
          <w:color w:val="000000" w:themeColor="text1"/>
          <w:lang w:eastAsia="en-GB"/>
        </w:rPr>
        <w:t xml:space="preserve"> deploying it</w:t>
      </w:r>
      <w:r w:rsidRPr="33254FEE" w:rsidDel="00A06BF4">
        <w:rPr>
          <w:rFonts w:ascii="Arial" w:hAnsi="Arial" w:eastAsia="Times New Roman" w:cs="Arial"/>
          <w:color w:val="000000" w:themeColor="text1"/>
          <w:lang w:eastAsia="en-GB"/>
        </w:rPr>
        <w:t xml:space="preserve">. Additionally, New Zealand was keen to understand </w:t>
      </w:r>
      <w:r w:rsidRPr="1693752F" w:rsidDel="00BE4A8B" w:rsidR="00BE4A8B">
        <w:rPr>
          <w:rFonts w:ascii="Arial" w:hAnsi="Arial" w:eastAsia="Times New Roman" w:cs="Arial"/>
          <w:color w:val="000000" w:themeColor="text1"/>
          <w:lang w:eastAsia="en-GB"/>
        </w:rPr>
        <w:t xml:space="preserve">more about the UK’s policy approach </w:t>
      </w:r>
      <w:r w:rsidRPr="141B3BD0" w:rsidR="00A06BF4">
        <w:rPr>
          <w:rFonts w:ascii="Arial" w:hAnsi="Arial" w:eastAsia="Times New Roman" w:cs="Arial"/>
          <w:color w:val="000000" w:themeColor="text1"/>
          <w:lang w:eastAsia="en-GB"/>
        </w:rPr>
        <w:t>regarding</w:t>
      </w:r>
      <w:r w:rsidRPr="1693752F" w:rsidDel="00BE4A8B" w:rsidR="00BE4A8B">
        <w:rPr>
          <w:rFonts w:ascii="Arial" w:hAnsi="Arial" w:eastAsia="Times New Roman" w:cs="Arial"/>
          <w:color w:val="000000" w:themeColor="text1"/>
          <w:lang w:eastAsia="en-GB"/>
        </w:rPr>
        <w:t xml:space="preserve"> its </w:t>
      </w:r>
      <w:r w:rsidRPr="141B3BD0" w:rsidR="00A06BF4">
        <w:rPr>
          <w:rFonts w:ascii="Arial" w:hAnsi="Arial" w:eastAsia="Times New Roman" w:cs="Arial"/>
          <w:color w:val="000000" w:themeColor="text1"/>
          <w:lang w:eastAsia="en-GB"/>
        </w:rPr>
        <w:t>g</w:t>
      </w:r>
      <w:r w:rsidRPr="72EDAB43" w:rsidR="00BE4A8B">
        <w:rPr>
          <w:rFonts w:ascii="Arial" w:hAnsi="Arial" w:eastAsia="Times New Roman" w:cs="Arial"/>
          <w:color w:val="000000" w:themeColor="text1"/>
          <w:lang w:eastAsia="en-GB"/>
        </w:rPr>
        <w:t>overnment’s undertaking to include international aviation in its Sixth Carbon Budget (the interim emissions target the UK is required to reach by 2037).</w:t>
      </w:r>
    </w:p>
    <w:p w:rsidRPr="003E7F70" w:rsidR="00905615" w:rsidP="003A66D2" w:rsidRDefault="00905615" w14:paraId="0A243901" w14:textId="21DEFCB3">
      <w:pPr>
        <w:spacing w:after="0" w:line="240" w:lineRule="auto"/>
        <w:jc w:val="both"/>
        <w:textAlignment w:val="baseline"/>
        <w:rPr>
          <w:rFonts w:ascii="Arial" w:hAnsi="Arial" w:eastAsia="Times New Roman" w:cs="Arial"/>
          <w:kern w:val="0"/>
          <w:lang w:eastAsia="en-GB"/>
          <w14:ligatures w14:val="none"/>
        </w:rPr>
      </w:pPr>
    </w:p>
    <w:p w:rsidRPr="003E7F70" w:rsidR="00905615" w:rsidP="003A66D2" w:rsidRDefault="7DD6E46F" w14:paraId="2AAB9D60" w14:textId="1FCEBC55">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themeColor="text1"/>
          <w:lang w:eastAsia="en-GB"/>
        </w:rPr>
        <w:t>Parties noted their</w:t>
      </w:r>
      <w:r w:rsidRPr="003E7F70" w:rsidR="0EDF55DE">
        <w:rPr>
          <w:rFonts w:ascii="Arial" w:hAnsi="Arial" w:eastAsia="Times New Roman" w:cs="Arial"/>
          <w:color w:val="000000"/>
          <w:kern w:val="0"/>
          <w:lang w:eastAsia="en-GB"/>
          <w14:ligatures w14:val="none"/>
        </w:rPr>
        <w:t xml:space="preserve"> commitment to acting through the International Maritime Organisation’s Greenhouse Gas Strategy which works towards reaching Net Zero by 2050.  </w:t>
      </w:r>
    </w:p>
    <w:p w:rsidRPr="003E7F70" w:rsidR="00905615" w:rsidP="003A66D2" w:rsidRDefault="00905615" w14:paraId="65B5C9E6" w14:textId="437A9EF0">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r w:rsidRPr="003E7F70">
        <w:rPr>
          <w:rFonts w:ascii="Arial" w:hAnsi="Arial" w:eastAsia="Times New Roman" w:cs="Arial"/>
          <w:kern w:val="0"/>
          <w:lang w:eastAsia="en-GB"/>
          <w14:ligatures w14:val="none"/>
        </w:rPr>
        <w:t>  </w:t>
      </w:r>
    </w:p>
    <w:p w:rsidR="00722480" w:rsidP="003A66D2" w:rsidRDefault="00722480" w14:paraId="2B535E44" w14:textId="168338D6">
      <w:pPr>
        <w:spacing w:after="0" w:line="240" w:lineRule="auto"/>
        <w:jc w:val="both"/>
        <w:rPr>
          <w:rFonts w:ascii="Arial" w:hAnsi="Arial" w:eastAsia="Times New Roman" w:cs="Arial"/>
          <w:u w:val="single"/>
          <w:lang w:eastAsia="en-GB"/>
        </w:rPr>
      </w:pPr>
      <w:r>
        <w:rPr>
          <w:rFonts w:ascii="Arial" w:hAnsi="Arial" w:eastAsia="Times New Roman" w:cs="Arial"/>
          <w:u w:val="single"/>
          <w:lang w:eastAsia="en-GB"/>
        </w:rPr>
        <w:t>Article 22.7: Environmental Goods and Services</w:t>
      </w:r>
    </w:p>
    <w:p w:rsidR="00312E74" w:rsidP="003A66D2" w:rsidRDefault="00312E74" w14:paraId="071CB2B2" w14:textId="77777777">
      <w:pPr>
        <w:spacing w:after="0" w:line="240" w:lineRule="auto"/>
        <w:jc w:val="both"/>
        <w:rPr>
          <w:rFonts w:ascii="Arial" w:hAnsi="Arial" w:eastAsia="Times New Roman" w:cs="Arial"/>
          <w:u w:val="single"/>
          <w:lang w:eastAsia="en-GB"/>
        </w:rPr>
      </w:pPr>
    </w:p>
    <w:p w:rsidR="004E0EF8" w:rsidP="003A66D2" w:rsidRDefault="00383C2A" w14:paraId="3359EDF2" w14:textId="63A76080">
      <w:pPr>
        <w:spacing w:after="0" w:line="240" w:lineRule="auto"/>
        <w:jc w:val="both"/>
        <w:rPr>
          <w:rFonts w:ascii="Arial" w:hAnsi="Arial" w:eastAsia="Times New Roman" w:cs="Arial"/>
          <w:lang w:eastAsia="en-GB"/>
        </w:rPr>
      </w:pPr>
      <w:r w:rsidRPr="58367C21">
        <w:rPr>
          <w:rFonts w:ascii="Arial" w:hAnsi="Arial" w:eastAsia="Times New Roman" w:cs="Arial"/>
          <w:lang w:eastAsia="en-GB"/>
        </w:rPr>
        <w:t xml:space="preserve">The UK and New Zealand </w:t>
      </w:r>
      <w:r w:rsidRPr="58367C21" w:rsidR="006820F7">
        <w:rPr>
          <w:rFonts w:ascii="Arial" w:hAnsi="Arial" w:eastAsia="Times New Roman" w:cs="Arial"/>
          <w:lang w:eastAsia="en-GB"/>
        </w:rPr>
        <w:t xml:space="preserve">underlined </w:t>
      </w:r>
      <w:r w:rsidRPr="58367C21" w:rsidR="000E0651">
        <w:rPr>
          <w:rFonts w:ascii="Arial" w:hAnsi="Arial" w:eastAsia="Times New Roman" w:cs="Arial"/>
          <w:lang w:eastAsia="en-GB"/>
        </w:rPr>
        <w:t>the</w:t>
      </w:r>
      <w:r w:rsidRPr="58367C21" w:rsidR="006820F7">
        <w:rPr>
          <w:rFonts w:ascii="Arial" w:hAnsi="Arial" w:eastAsia="Times New Roman" w:cs="Arial"/>
          <w:lang w:eastAsia="en-GB"/>
        </w:rPr>
        <w:t>ir shared</w:t>
      </w:r>
      <w:r w:rsidRPr="58367C21" w:rsidR="000E0651">
        <w:rPr>
          <w:rFonts w:ascii="Arial" w:hAnsi="Arial" w:eastAsia="Times New Roman" w:cs="Arial"/>
          <w:lang w:eastAsia="en-GB"/>
        </w:rPr>
        <w:t xml:space="preserve"> </w:t>
      </w:r>
      <w:r w:rsidRPr="58367C21" w:rsidR="009D3C61">
        <w:rPr>
          <w:rFonts w:ascii="Arial" w:hAnsi="Arial" w:eastAsia="Times New Roman" w:cs="Arial"/>
          <w:lang w:eastAsia="en-GB"/>
        </w:rPr>
        <w:t xml:space="preserve">global leadership </w:t>
      </w:r>
      <w:r w:rsidRPr="58367C21" w:rsidR="006820F7">
        <w:rPr>
          <w:rFonts w:ascii="Arial" w:hAnsi="Arial" w:eastAsia="Times New Roman" w:cs="Arial"/>
          <w:lang w:eastAsia="en-GB"/>
        </w:rPr>
        <w:t>in this area,</w:t>
      </w:r>
      <w:r w:rsidRPr="58367C21" w:rsidR="009D3C61">
        <w:rPr>
          <w:rFonts w:ascii="Arial" w:hAnsi="Arial" w:eastAsia="Times New Roman" w:cs="Arial"/>
          <w:lang w:eastAsia="en-GB"/>
        </w:rPr>
        <w:t xml:space="preserve"> including the </w:t>
      </w:r>
      <w:r w:rsidRPr="58367C21" w:rsidR="00300E6F">
        <w:rPr>
          <w:rFonts w:ascii="Arial" w:hAnsi="Arial" w:eastAsia="Times New Roman" w:cs="Arial"/>
          <w:lang w:eastAsia="en-GB"/>
        </w:rPr>
        <w:t>extensive environmental goods list in the FTA</w:t>
      </w:r>
      <w:r w:rsidRPr="58367C21" w:rsidR="006820F7">
        <w:rPr>
          <w:rFonts w:ascii="Arial" w:hAnsi="Arial" w:eastAsia="Times New Roman" w:cs="Arial"/>
          <w:lang w:eastAsia="en-GB"/>
        </w:rPr>
        <w:t xml:space="preserve">. It was </w:t>
      </w:r>
      <w:r w:rsidRPr="58367C21">
        <w:rPr>
          <w:rFonts w:ascii="Arial" w:hAnsi="Arial" w:eastAsia="Times New Roman" w:cs="Arial"/>
          <w:lang w:eastAsia="en-GB"/>
        </w:rPr>
        <w:t>agreed</w:t>
      </w:r>
      <w:r w:rsidRPr="58367C21" w:rsidR="00300E6F">
        <w:rPr>
          <w:rFonts w:ascii="Arial" w:hAnsi="Arial" w:eastAsia="Times New Roman" w:cs="Arial"/>
          <w:lang w:eastAsia="en-GB"/>
        </w:rPr>
        <w:t xml:space="preserve"> </w:t>
      </w:r>
      <w:r w:rsidRPr="58367C21">
        <w:rPr>
          <w:rFonts w:ascii="Arial" w:hAnsi="Arial" w:eastAsia="Times New Roman" w:cs="Arial"/>
          <w:lang w:eastAsia="en-GB"/>
        </w:rPr>
        <w:t xml:space="preserve">that </w:t>
      </w:r>
      <w:r w:rsidRPr="58367C21" w:rsidR="00CB2613">
        <w:rPr>
          <w:rFonts w:ascii="Arial" w:hAnsi="Arial" w:eastAsia="Times New Roman" w:cs="Arial"/>
          <w:lang w:eastAsia="en-GB"/>
        </w:rPr>
        <w:t xml:space="preserve">the </w:t>
      </w:r>
      <w:r w:rsidRPr="58367C21" w:rsidR="00921BB0">
        <w:rPr>
          <w:rFonts w:ascii="Arial" w:hAnsi="Arial" w:eastAsia="Times New Roman" w:cs="Arial"/>
          <w:lang w:eastAsia="en-GB"/>
        </w:rPr>
        <w:t xml:space="preserve">Sub-Committee’s function to </w:t>
      </w:r>
      <w:r w:rsidRPr="58367C21" w:rsidR="00CB2613">
        <w:rPr>
          <w:rFonts w:ascii="Arial" w:hAnsi="Arial" w:eastAsia="Times New Roman" w:cs="Arial"/>
          <w:lang w:eastAsia="en-GB"/>
        </w:rPr>
        <w:t xml:space="preserve">review the environmental </w:t>
      </w:r>
      <w:r w:rsidRPr="58367C21" w:rsidR="00921BB0">
        <w:rPr>
          <w:rFonts w:ascii="Arial" w:hAnsi="Arial" w:eastAsia="Times New Roman" w:cs="Arial"/>
          <w:lang w:eastAsia="en-GB"/>
        </w:rPr>
        <w:t>goods</w:t>
      </w:r>
      <w:r w:rsidRPr="58367C21" w:rsidR="00CB2613">
        <w:rPr>
          <w:rFonts w:ascii="Arial" w:hAnsi="Arial" w:eastAsia="Times New Roman" w:cs="Arial"/>
          <w:lang w:eastAsia="en-GB"/>
        </w:rPr>
        <w:t xml:space="preserve"> list would be appropriate at longer timescales, such as every 3-5 year</w:t>
      </w:r>
      <w:r w:rsidRPr="58367C21" w:rsidR="00C00DA6">
        <w:rPr>
          <w:rFonts w:ascii="Arial" w:hAnsi="Arial" w:eastAsia="Times New Roman" w:cs="Arial"/>
          <w:lang w:eastAsia="en-GB"/>
        </w:rPr>
        <w:t>s</w:t>
      </w:r>
      <w:r w:rsidRPr="58367C21" w:rsidR="005A18B9">
        <w:rPr>
          <w:rFonts w:ascii="Arial" w:hAnsi="Arial" w:eastAsia="Times New Roman" w:cs="Arial"/>
          <w:lang w:eastAsia="en-GB"/>
        </w:rPr>
        <w:t xml:space="preserve">. </w:t>
      </w:r>
    </w:p>
    <w:p w:rsidR="004E0EF8" w:rsidP="003A66D2" w:rsidRDefault="004E0EF8" w14:paraId="4C53F945" w14:textId="77777777">
      <w:pPr>
        <w:spacing w:after="0" w:line="240" w:lineRule="auto"/>
        <w:jc w:val="both"/>
        <w:rPr>
          <w:rFonts w:ascii="Arial" w:hAnsi="Arial" w:eastAsia="Times New Roman" w:cs="Arial"/>
          <w:lang w:eastAsia="en-GB"/>
        </w:rPr>
      </w:pPr>
    </w:p>
    <w:p w:rsidR="00CF4FC7" w:rsidP="003A66D2" w:rsidRDefault="00FB3A68" w14:paraId="4EA14D44" w14:textId="00BAA1FC">
      <w:pPr>
        <w:spacing w:after="0" w:line="240" w:lineRule="auto"/>
        <w:jc w:val="both"/>
        <w:rPr>
          <w:rFonts w:ascii="Arial" w:hAnsi="Arial" w:eastAsia="Times New Roman" w:cs="Arial"/>
          <w:lang w:eastAsia="en-GB"/>
        </w:rPr>
      </w:pPr>
      <w:r>
        <w:rPr>
          <w:rFonts w:ascii="Arial" w:hAnsi="Arial" w:eastAsia="Times New Roman" w:cs="Arial"/>
          <w:lang w:eastAsia="en-GB"/>
        </w:rPr>
        <w:t xml:space="preserve">New Zealand </w:t>
      </w:r>
      <w:r w:rsidR="00836E51">
        <w:rPr>
          <w:rFonts w:ascii="Arial" w:hAnsi="Arial" w:eastAsia="Times New Roman" w:cs="Arial"/>
          <w:lang w:eastAsia="en-GB"/>
        </w:rPr>
        <w:t>proposed further discussions</w:t>
      </w:r>
      <w:r w:rsidR="00F575A3">
        <w:rPr>
          <w:rFonts w:ascii="Arial" w:hAnsi="Arial" w:eastAsia="Times New Roman" w:cs="Arial"/>
          <w:lang w:eastAsia="en-GB"/>
        </w:rPr>
        <w:t xml:space="preserve"> on environmental goods and services</w:t>
      </w:r>
      <w:r w:rsidR="00836E51">
        <w:rPr>
          <w:rFonts w:ascii="Arial" w:hAnsi="Arial" w:eastAsia="Times New Roman" w:cs="Arial"/>
          <w:lang w:eastAsia="en-GB"/>
        </w:rPr>
        <w:t xml:space="preserve"> once ACCTS outcomes have been finalised.</w:t>
      </w:r>
      <w:r w:rsidR="00A9209C">
        <w:rPr>
          <w:rFonts w:ascii="Arial" w:hAnsi="Arial" w:eastAsia="Times New Roman" w:cs="Arial"/>
          <w:lang w:eastAsia="en-GB"/>
        </w:rPr>
        <w:t xml:space="preserve"> Parties noted further work could for example </w:t>
      </w:r>
      <w:r w:rsidR="0070145E">
        <w:rPr>
          <w:rFonts w:ascii="Arial" w:hAnsi="Arial" w:eastAsia="Times New Roman" w:cs="Arial"/>
          <w:lang w:eastAsia="en-GB"/>
        </w:rPr>
        <w:t>look at specific sector</w:t>
      </w:r>
      <w:r w:rsidR="00E954FF">
        <w:rPr>
          <w:rFonts w:ascii="Arial" w:hAnsi="Arial" w:eastAsia="Times New Roman" w:cs="Arial"/>
          <w:lang w:eastAsia="en-GB"/>
        </w:rPr>
        <w:t xml:space="preserve">al </w:t>
      </w:r>
      <w:r w:rsidR="00BC3A34">
        <w:rPr>
          <w:rFonts w:ascii="Arial" w:hAnsi="Arial" w:eastAsia="Times New Roman" w:cs="Arial"/>
          <w:lang w:eastAsia="en-GB"/>
        </w:rPr>
        <w:t>approaches and</w:t>
      </w:r>
      <w:r w:rsidR="00320D8A">
        <w:rPr>
          <w:rFonts w:ascii="Arial" w:hAnsi="Arial" w:eastAsia="Times New Roman" w:cs="Arial"/>
          <w:lang w:eastAsia="en-GB"/>
        </w:rPr>
        <w:t xml:space="preserve"> </w:t>
      </w:r>
      <w:r w:rsidR="00E954FF">
        <w:rPr>
          <w:rFonts w:ascii="Arial" w:hAnsi="Arial" w:eastAsia="Times New Roman" w:cs="Arial"/>
          <w:lang w:eastAsia="en-GB"/>
        </w:rPr>
        <w:t>driving progress multilaterally</w:t>
      </w:r>
      <w:r w:rsidR="00F975D2">
        <w:rPr>
          <w:rFonts w:ascii="Arial" w:hAnsi="Arial" w:eastAsia="Times New Roman" w:cs="Arial"/>
          <w:lang w:eastAsia="en-GB"/>
        </w:rPr>
        <w:t>, including by exploring</w:t>
      </w:r>
      <w:r w:rsidR="00F575A3">
        <w:rPr>
          <w:rFonts w:ascii="Arial" w:hAnsi="Arial" w:eastAsia="Times New Roman" w:cs="Arial"/>
          <w:lang w:eastAsia="en-GB"/>
        </w:rPr>
        <w:t xml:space="preserve"> whether there may be scope for</w:t>
      </w:r>
      <w:r w:rsidR="00F975D2">
        <w:rPr>
          <w:rFonts w:ascii="Arial" w:hAnsi="Arial" w:eastAsia="Times New Roman" w:cs="Arial"/>
          <w:lang w:eastAsia="en-GB"/>
        </w:rPr>
        <w:t xml:space="preserve"> pathfinding bilateral initiatives</w:t>
      </w:r>
      <w:r w:rsidR="00E954FF">
        <w:rPr>
          <w:rFonts w:ascii="Arial" w:hAnsi="Arial" w:eastAsia="Times New Roman" w:cs="Arial"/>
          <w:lang w:eastAsia="en-GB"/>
        </w:rPr>
        <w:t>.</w:t>
      </w:r>
    </w:p>
    <w:p w:rsidR="00813093" w:rsidP="003A66D2" w:rsidRDefault="00813093" w14:paraId="65F09C3F" w14:textId="77777777">
      <w:pPr>
        <w:spacing w:after="0" w:line="240" w:lineRule="auto"/>
        <w:jc w:val="both"/>
        <w:rPr>
          <w:rFonts w:ascii="Arial" w:hAnsi="Arial" w:eastAsia="Times New Roman" w:cs="Arial"/>
          <w:lang w:eastAsia="en-GB"/>
        </w:rPr>
      </w:pPr>
    </w:p>
    <w:p w:rsidRPr="004D413C" w:rsidR="00312E74" w:rsidP="003A66D2" w:rsidRDefault="009D3C61" w14:paraId="6278256C" w14:textId="67DFA16D">
      <w:pPr>
        <w:spacing w:after="0" w:line="240" w:lineRule="auto"/>
        <w:jc w:val="both"/>
        <w:rPr>
          <w:rFonts w:ascii="Arial" w:hAnsi="Arial" w:eastAsia="Times New Roman" w:cs="Arial"/>
          <w:lang w:eastAsia="en-GB"/>
        </w:rPr>
      </w:pPr>
      <w:r w:rsidRPr="1AAA9A88">
        <w:rPr>
          <w:rFonts w:ascii="Arial" w:hAnsi="Arial" w:eastAsia="Times New Roman" w:cs="Arial"/>
          <w:lang w:eastAsia="en-GB"/>
        </w:rPr>
        <w:t xml:space="preserve">The </w:t>
      </w:r>
      <w:r w:rsidRPr="1AAA9A88" w:rsidR="00813093">
        <w:rPr>
          <w:rFonts w:ascii="Arial" w:hAnsi="Arial" w:eastAsia="Times New Roman" w:cs="Arial"/>
          <w:lang w:eastAsia="en-GB"/>
        </w:rPr>
        <w:t xml:space="preserve">UK noted some of the work </w:t>
      </w:r>
      <w:r w:rsidRPr="1AAA9A88" w:rsidR="000912BB">
        <w:rPr>
          <w:rFonts w:ascii="Arial" w:hAnsi="Arial" w:eastAsia="Times New Roman" w:cs="Arial"/>
          <w:lang w:eastAsia="en-GB"/>
        </w:rPr>
        <w:t>they are</w:t>
      </w:r>
      <w:r w:rsidRPr="1AAA9A88" w:rsidR="00813093">
        <w:rPr>
          <w:rFonts w:ascii="Arial" w:hAnsi="Arial" w:eastAsia="Times New Roman" w:cs="Arial"/>
          <w:lang w:eastAsia="en-GB"/>
        </w:rPr>
        <w:t xml:space="preserve"> </w:t>
      </w:r>
      <w:r w:rsidRPr="1AAA9A88" w:rsidR="0097484A">
        <w:rPr>
          <w:rFonts w:ascii="Arial" w:hAnsi="Arial" w:eastAsia="Times New Roman" w:cs="Arial"/>
          <w:lang w:eastAsia="en-GB"/>
        </w:rPr>
        <w:t xml:space="preserve">helping drive in </w:t>
      </w:r>
      <w:r w:rsidRPr="1AAA9A88" w:rsidR="006820F7">
        <w:rPr>
          <w:rFonts w:ascii="Arial" w:hAnsi="Arial" w:eastAsia="Times New Roman" w:cs="Arial"/>
          <w:lang w:eastAsia="en-GB"/>
        </w:rPr>
        <w:t xml:space="preserve">the </w:t>
      </w:r>
      <w:r w:rsidRPr="1AAA9A88" w:rsidR="0097484A">
        <w:rPr>
          <w:rFonts w:ascii="Arial" w:hAnsi="Arial" w:eastAsia="Times New Roman" w:cs="Arial"/>
          <w:lang w:eastAsia="en-GB"/>
        </w:rPr>
        <w:t xml:space="preserve">WTO </w:t>
      </w:r>
      <w:r w:rsidRPr="1AAA9A88" w:rsidR="006820F7">
        <w:rPr>
          <w:rFonts w:ascii="Arial" w:hAnsi="Arial" w:eastAsia="Times New Roman" w:cs="Arial"/>
          <w:lang w:eastAsia="en-GB"/>
        </w:rPr>
        <w:t>Trade and Environmental Sustainability Structured Discussion (</w:t>
      </w:r>
      <w:r w:rsidRPr="1AAA9A88" w:rsidR="0097484A">
        <w:rPr>
          <w:rFonts w:ascii="Arial" w:hAnsi="Arial" w:eastAsia="Times New Roman" w:cs="Arial"/>
          <w:lang w:eastAsia="en-GB"/>
        </w:rPr>
        <w:t>TESSD</w:t>
      </w:r>
      <w:r w:rsidRPr="1AAA9A88" w:rsidR="006820F7">
        <w:rPr>
          <w:rFonts w:ascii="Arial" w:hAnsi="Arial" w:eastAsia="Times New Roman" w:cs="Arial"/>
          <w:lang w:eastAsia="en-GB"/>
        </w:rPr>
        <w:t>)</w:t>
      </w:r>
      <w:r w:rsidRPr="1AAA9A88" w:rsidR="0090735B">
        <w:rPr>
          <w:rFonts w:ascii="Arial" w:hAnsi="Arial" w:eastAsia="Times New Roman" w:cs="Arial"/>
          <w:lang w:eastAsia="en-GB"/>
        </w:rPr>
        <w:t>, including</w:t>
      </w:r>
      <w:r w:rsidRPr="1AAA9A88" w:rsidR="006820F7">
        <w:rPr>
          <w:rFonts w:ascii="Arial" w:hAnsi="Arial" w:eastAsia="Times New Roman" w:cs="Arial"/>
          <w:lang w:eastAsia="en-GB"/>
        </w:rPr>
        <w:t xml:space="preserve"> to</w:t>
      </w:r>
      <w:r w:rsidRPr="1AAA9A88" w:rsidR="0090735B">
        <w:rPr>
          <w:rFonts w:ascii="Arial" w:hAnsi="Arial" w:eastAsia="Times New Roman" w:cs="Arial"/>
          <w:lang w:eastAsia="en-GB"/>
        </w:rPr>
        <w:t xml:space="preserve"> </w:t>
      </w:r>
      <w:r w:rsidRPr="1AAA9A88" w:rsidR="00477D2A">
        <w:rPr>
          <w:rFonts w:ascii="Arial" w:hAnsi="Arial" w:eastAsia="Times New Roman" w:cs="Arial"/>
          <w:lang w:eastAsia="en-GB"/>
        </w:rPr>
        <w:t>identify priority goods and services, barriers</w:t>
      </w:r>
      <w:r w:rsidRPr="1AAA9A88" w:rsidR="001C2235">
        <w:rPr>
          <w:rFonts w:ascii="Arial" w:hAnsi="Arial" w:eastAsia="Times New Roman" w:cs="Arial"/>
          <w:lang w:eastAsia="en-GB"/>
        </w:rPr>
        <w:t>, and more nascent discussions on possible policy actions</w:t>
      </w:r>
      <w:r w:rsidRPr="1AAA9A88" w:rsidR="001661DE">
        <w:rPr>
          <w:rFonts w:ascii="Arial" w:hAnsi="Arial" w:eastAsia="Times New Roman" w:cs="Arial"/>
          <w:lang w:eastAsia="en-GB"/>
        </w:rPr>
        <w:t xml:space="preserve"> and trade facilitation opportunities.</w:t>
      </w:r>
      <w:r w:rsidRPr="1AAA9A88" w:rsidR="00114993">
        <w:rPr>
          <w:rFonts w:ascii="Arial" w:hAnsi="Arial" w:eastAsia="Times New Roman" w:cs="Arial"/>
          <w:lang w:eastAsia="en-GB"/>
        </w:rPr>
        <w:t xml:space="preserve"> UK thinking has been based around a value-chain approach</w:t>
      </w:r>
      <w:r w:rsidRPr="1AAA9A88" w:rsidR="000E0651">
        <w:rPr>
          <w:rFonts w:ascii="Arial" w:hAnsi="Arial" w:eastAsia="Times New Roman" w:cs="Arial"/>
          <w:lang w:eastAsia="en-GB"/>
        </w:rPr>
        <w:t>, including on solar, offshore wind and low-carbon hydrogen.</w:t>
      </w:r>
      <w:r w:rsidRPr="1AAA9A88" w:rsidR="00E954FF">
        <w:rPr>
          <w:rFonts w:ascii="Arial" w:hAnsi="Arial" w:eastAsia="Times New Roman" w:cs="Arial"/>
          <w:lang w:eastAsia="en-GB"/>
        </w:rPr>
        <w:t xml:space="preserve"> New Zealand shared that they have been using Harmonised System codes to analyse environmental goods and </w:t>
      </w:r>
      <w:r w:rsidRPr="1AAA9A88" w:rsidR="00BC3A34">
        <w:rPr>
          <w:rFonts w:ascii="Arial" w:hAnsi="Arial" w:eastAsia="Times New Roman" w:cs="Arial"/>
          <w:lang w:eastAsia="en-GB"/>
        </w:rPr>
        <w:t>services trends and</w:t>
      </w:r>
      <w:r w:rsidRPr="1AAA9A88" w:rsidR="00811225">
        <w:rPr>
          <w:rFonts w:ascii="Arial" w:hAnsi="Arial" w:eastAsia="Times New Roman" w:cs="Arial"/>
          <w:lang w:eastAsia="en-GB"/>
        </w:rPr>
        <w:t xml:space="preserve"> </w:t>
      </w:r>
      <w:r w:rsidRPr="1AAA9A88" w:rsidR="00061662">
        <w:rPr>
          <w:rFonts w:ascii="Arial" w:hAnsi="Arial" w:eastAsia="Times New Roman" w:cs="Arial"/>
          <w:lang w:eastAsia="en-GB"/>
        </w:rPr>
        <w:t>flagged the interplay with UN plastics treaty negotiations</w:t>
      </w:r>
      <w:r w:rsidRPr="1AAA9A88" w:rsidR="00F575A3">
        <w:rPr>
          <w:rFonts w:ascii="Arial" w:hAnsi="Arial" w:eastAsia="Times New Roman" w:cs="Arial"/>
          <w:lang w:eastAsia="en-GB"/>
        </w:rPr>
        <w:t xml:space="preserve"> and the WTO Dialogue on Plastics Pollution</w:t>
      </w:r>
      <w:r w:rsidRPr="1AAA9A88" w:rsidR="00061662">
        <w:rPr>
          <w:rFonts w:ascii="Arial" w:hAnsi="Arial" w:eastAsia="Times New Roman" w:cs="Arial"/>
          <w:lang w:eastAsia="en-GB"/>
        </w:rPr>
        <w:t>.</w:t>
      </w:r>
    </w:p>
    <w:p w:rsidR="00722480" w:rsidP="003A66D2" w:rsidRDefault="00722480" w14:paraId="0BBE10E3" w14:textId="77777777">
      <w:pPr>
        <w:spacing w:after="0" w:line="240" w:lineRule="auto"/>
        <w:jc w:val="both"/>
        <w:rPr>
          <w:rFonts w:ascii="Arial" w:hAnsi="Arial" w:eastAsia="Times New Roman" w:cs="Arial"/>
          <w:u w:val="single"/>
          <w:lang w:eastAsia="en-GB"/>
        </w:rPr>
      </w:pPr>
    </w:p>
    <w:p w:rsidRPr="003E7F70" w:rsidR="1EECFCA7" w:rsidP="003A66D2" w:rsidRDefault="1EECFCA7" w14:paraId="412DADDE" w14:textId="1746D604">
      <w:pPr>
        <w:spacing w:after="0" w:line="240" w:lineRule="auto"/>
        <w:jc w:val="both"/>
        <w:rPr>
          <w:rFonts w:ascii="Arial" w:hAnsi="Arial" w:eastAsia="Times New Roman" w:cs="Arial"/>
          <w:u w:val="single"/>
          <w:lang w:eastAsia="en-GB"/>
        </w:rPr>
      </w:pPr>
      <w:r w:rsidRPr="003E7F70">
        <w:rPr>
          <w:rFonts w:ascii="Arial" w:hAnsi="Arial" w:eastAsia="Times New Roman" w:cs="Arial"/>
          <w:u w:val="single"/>
          <w:lang w:eastAsia="en-GB"/>
        </w:rPr>
        <w:t>Article 22.8: Fossil Fuel Subsidy Reform and Transition to Clean Energy</w:t>
      </w:r>
    </w:p>
    <w:p w:rsidRPr="003E7F70" w:rsidR="1EECFCA7" w:rsidP="003A66D2" w:rsidRDefault="1EECFCA7" w14:paraId="3BB8B4AA" w14:textId="45AB8BE3">
      <w:pPr>
        <w:spacing w:after="0" w:line="240" w:lineRule="auto"/>
        <w:ind w:right="-30"/>
        <w:jc w:val="both"/>
        <w:rPr>
          <w:rFonts w:ascii="Arial" w:hAnsi="Arial" w:eastAsia="Times New Roman" w:cs="Arial"/>
          <w:lang w:eastAsia="en-GB"/>
        </w:rPr>
      </w:pPr>
      <w:r w:rsidRPr="003E7F70">
        <w:rPr>
          <w:rFonts w:ascii="Arial" w:hAnsi="Arial" w:eastAsia="Times New Roman" w:cs="Arial"/>
          <w:color w:val="000000" w:themeColor="text1"/>
          <w:lang w:eastAsia="en-GB"/>
        </w:rPr>
        <w:t> </w:t>
      </w:r>
    </w:p>
    <w:p w:rsidR="00017065" w:rsidP="6C5F6FBB" w:rsidRDefault="1EECFCA7" w14:paraId="1FDD377F" w14:textId="707B9E80">
      <w:pPr>
        <w:spacing w:after="0" w:line="240" w:lineRule="auto"/>
        <w:jc w:val="both"/>
        <w:rPr>
          <w:rFonts w:ascii="Arial" w:hAnsi="Arial" w:eastAsia="Arial" w:cs="Arial"/>
          <w:color w:val="000000" w:themeColor="text1"/>
        </w:rPr>
      </w:pPr>
      <w:r w:rsidRPr="003E7F70">
        <w:rPr>
          <w:rFonts w:ascii="Arial" w:hAnsi="Arial" w:eastAsia="Times New Roman" w:cs="Arial"/>
          <w:lang w:eastAsia="en-GB"/>
        </w:rPr>
        <w:t xml:space="preserve">New Zealand provided an update on </w:t>
      </w:r>
      <w:r w:rsidR="00135CCA">
        <w:rPr>
          <w:rFonts w:ascii="Arial" w:hAnsi="Arial" w:eastAsia="Times New Roman" w:cs="Arial"/>
          <w:lang w:eastAsia="en-GB"/>
        </w:rPr>
        <w:t xml:space="preserve">its international advocacy on </w:t>
      </w:r>
      <w:r w:rsidRPr="003E7F70">
        <w:rPr>
          <w:rFonts w:ascii="Arial" w:hAnsi="Arial" w:eastAsia="Times New Roman" w:cs="Arial"/>
          <w:lang w:eastAsia="en-GB"/>
        </w:rPr>
        <w:t xml:space="preserve">fossil fuel subsidy reform including </w:t>
      </w:r>
      <w:r w:rsidR="00017065">
        <w:rPr>
          <w:rFonts w:ascii="Arial" w:hAnsi="Arial" w:eastAsia="Times New Roman" w:cs="Arial"/>
          <w:lang w:eastAsia="en-GB"/>
        </w:rPr>
        <w:t>work through the</w:t>
      </w:r>
      <w:r w:rsidR="00135CCA">
        <w:rPr>
          <w:rFonts w:ascii="Arial" w:hAnsi="Arial" w:eastAsia="Times New Roman" w:cs="Arial"/>
          <w:lang w:eastAsia="en-GB"/>
        </w:rPr>
        <w:t xml:space="preserve"> </w:t>
      </w:r>
      <w:r w:rsidRPr="003E7F70">
        <w:rPr>
          <w:rFonts w:ascii="Arial" w:hAnsi="Arial" w:eastAsia="Times New Roman" w:cs="Arial"/>
          <w:color w:val="000000" w:themeColor="text1"/>
          <w:lang w:eastAsia="en-GB"/>
        </w:rPr>
        <w:t>WTO</w:t>
      </w:r>
      <w:r w:rsidR="00017065">
        <w:rPr>
          <w:rFonts w:ascii="Arial" w:hAnsi="Arial" w:eastAsia="Times New Roman" w:cs="Arial"/>
          <w:color w:val="000000" w:themeColor="text1"/>
          <w:lang w:eastAsia="en-GB"/>
        </w:rPr>
        <w:t xml:space="preserve"> F</w:t>
      </w:r>
      <w:r w:rsidRPr="181D494C" w:rsidR="00F0200E">
        <w:rPr>
          <w:rFonts w:ascii="Arial" w:hAnsi="Arial" w:eastAsia="Times New Roman" w:cs="Arial"/>
          <w:color w:val="000000" w:themeColor="text1"/>
          <w:lang w:eastAsia="en-GB"/>
        </w:rPr>
        <w:t xml:space="preserve">ossil </w:t>
      </w:r>
      <w:r w:rsidR="00017065">
        <w:rPr>
          <w:rFonts w:ascii="Arial" w:hAnsi="Arial" w:eastAsia="Times New Roman" w:cs="Arial"/>
          <w:color w:val="000000" w:themeColor="text1"/>
          <w:lang w:eastAsia="en-GB"/>
        </w:rPr>
        <w:t>F</w:t>
      </w:r>
      <w:r w:rsidRPr="181D494C" w:rsidR="00F0200E">
        <w:rPr>
          <w:rFonts w:ascii="Arial" w:hAnsi="Arial" w:eastAsia="Times New Roman" w:cs="Arial"/>
          <w:color w:val="000000" w:themeColor="text1"/>
          <w:lang w:eastAsia="en-GB"/>
        </w:rPr>
        <w:t xml:space="preserve">uel </w:t>
      </w:r>
      <w:r w:rsidR="00017065">
        <w:rPr>
          <w:rFonts w:ascii="Arial" w:hAnsi="Arial" w:eastAsia="Times New Roman" w:cs="Arial"/>
          <w:color w:val="000000" w:themeColor="text1"/>
          <w:lang w:eastAsia="en-GB"/>
        </w:rPr>
        <w:t>S</w:t>
      </w:r>
      <w:r w:rsidRPr="181D494C" w:rsidR="00F0200E">
        <w:rPr>
          <w:rFonts w:ascii="Arial" w:hAnsi="Arial" w:eastAsia="Times New Roman" w:cs="Arial"/>
          <w:color w:val="000000" w:themeColor="text1"/>
          <w:lang w:eastAsia="en-GB"/>
        </w:rPr>
        <w:t>ubsidy</w:t>
      </w:r>
      <w:r w:rsidRPr="181D494C" w:rsidR="3B4B9893">
        <w:rPr>
          <w:rFonts w:ascii="Arial" w:hAnsi="Arial" w:eastAsia="Times New Roman" w:cs="Arial"/>
          <w:color w:val="000000" w:themeColor="text1"/>
          <w:lang w:eastAsia="en-GB"/>
        </w:rPr>
        <w:t xml:space="preserve"> </w:t>
      </w:r>
      <w:r w:rsidRPr="6504F08F" w:rsidR="3B4B9893">
        <w:rPr>
          <w:rFonts w:ascii="Arial" w:hAnsi="Arial" w:eastAsia="Times New Roman" w:cs="Arial"/>
          <w:color w:val="000000" w:themeColor="text1"/>
          <w:lang w:eastAsia="en-GB"/>
        </w:rPr>
        <w:t>Reform (</w:t>
      </w:r>
      <w:r w:rsidRPr="181D494C" w:rsidR="00F0200E">
        <w:rPr>
          <w:rFonts w:ascii="Arial" w:hAnsi="Arial" w:eastAsia="Times New Roman" w:cs="Arial"/>
          <w:color w:val="000000" w:themeColor="text1"/>
          <w:lang w:eastAsia="en-GB"/>
        </w:rPr>
        <w:t xml:space="preserve">FFSR) </w:t>
      </w:r>
      <w:r w:rsidR="00017065">
        <w:rPr>
          <w:rFonts w:ascii="Arial" w:hAnsi="Arial" w:eastAsia="Times New Roman" w:cs="Arial"/>
          <w:color w:val="000000" w:themeColor="text1"/>
          <w:lang w:eastAsia="en-GB"/>
        </w:rPr>
        <w:t>initiative</w:t>
      </w:r>
      <w:r w:rsidRPr="003E7F70">
        <w:rPr>
          <w:rFonts w:ascii="Arial" w:hAnsi="Arial" w:eastAsia="Times New Roman" w:cs="Arial"/>
          <w:color w:val="000000" w:themeColor="text1"/>
          <w:lang w:eastAsia="en-GB"/>
        </w:rPr>
        <w:t xml:space="preserve">. </w:t>
      </w:r>
      <w:r w:rsidR="00017065">
        <w:rPr>
          <w:rFonts w:ascii="Arial" w:hAnsi="Arial" w:eastAsia="Times New Roman" w:cs="Arial"/>
          <w:color w:val="000000" w:themeColor="text1"/>
          <w:lang w:eastAsia="en-GB"/>
        </w:rPr>
        <w:t xml:space="preserve">Beyond the WTO, </w:t>
      </w:r>
      <w:r w:rsidRPr="003E7F70">
        <w:rPr>
          <w:rFonts w:ascii="Arial" w:hAnsi="Arial" w:eastAsia="Times New Roman" w:cs="Arial"/>
          <w:color w:val="000000" w:themeColor="text1"/>
          <w:lang w:eastAsia="en-GB"/>
        </w:rPr>
        <w:t xml:space="preserve">New Zealand emphasised the importance </w:t>
      </w:r>
      <w:r w:rsidR="00017065">
        <w:rPr>
          <w:rFonts w:ascii="Arial" w:hAnsi="Arial" w:eastAsia="Times New Roman" w:cs="Arial"/>
          <w:color w:val="000000" w:themeColor="text1"/>
          <w:lang w:eastAsia="en-GB"/>
        </w:rPr>
        <w:t>of strengthening the role of</w:t>
      </w:r>
      <w:r w:rsidRPr="003E7F70" w:rsidR="00017065">
        <w:rPr>
          <w:rFonts w:ascii="Arial" w:hAnsi="Arial" w:eastAsia="Times New Roman" w:cs="Arial"/>
          <w:color w:val="000000" w:themeColor="text1"/>
          <w:lang w:eastAsia="en-GB"/>
        </w:rPr>
        <w:t xml:space="preserve"> </w:t>
      </w:r>
      <w:r w:rsidRPr="003E7F70">
        <w:rPr>
          <w:rFonts w:ascii="Arial" w:hAnsi="Arial" w:eastAsia="Times New Roman" w:cs="Arial"/>
          <w:color w:val="000000" w:themeColor="text1"/>
          <w:lang w:eastAsia="en-GB"/>
        </w:rPr>
        <w:t>fossil fuel</w:t>
      </w:r>
      <w:r w:rsidR="00017065">
        <w:rPr>
          <w:rFonts w:ascii="Arial" w:hAnsi="Arial" w:eastAsia="Times New Roman" w:cs="Arial"/>
          <w:color w:val="000000" w:themeColor="text1"/>
          <w:lang w:eastAsia="en-GB"/>
        </w:rPr>
        <w:t xml:space="preserve"> subsidy</w:t>
      </w:r>
      <w:r w:rsidRPr="003E7F70">
        <w:rPr>
          <w:rFonts w:ascii="Arial" w:hAnsi="Arial" w:eastAsia="Times New Roman" w:cs="Arial"/>
          <w:color w:val="000000" w:themeColor="text1"/>
          <w:lang w:eastAsia="en-GB"/>
        </w:rPr>
        <w:t xml:space="preserve"> reform</w:t>
      </w:r>
      <w:r w:rsidR="00017065">
        <w:rPr>
          <w:rFonts w:ascii="Arial" w:hAnsi="Arial" w:eastAsia="Times New Roman" w:cs="Arial"/>
          <w:color w:val="000000" w:themeColor="text1"/>
          <w:lang w:eastAsia="en-GB"/>
        </w:rPr>
        <w:t xml:space="preserve"> in clean energy transition through a variety of other international fora including the </w:t>
      </w:r>
      <w:r w:rsidRPr="181D494C" w:rsidR="2A70F04C">
        <w:rPr>
          <w:rFonts w:ascii="Arial" w:hAnsi="Arial" w:eastAsia="Times New Roman" w:cs="Arial"/>
          <w:color w:val="000000" w:themeColor="text1"/>
          <w:lang w:eastAsia="en-GB"/>
        </w:rPr>
        <w:t>Group of Twenty (</w:t>
      </w:r>
      <w:r w:rsidRPr="547FD365" w:rsidR="00017065">
        <w:rPr>
          <w:rFonts w:ascii="Arial" w:hAnsi="Arial" w:eastAsia="Times New Roman" w:cs="Arial"/>
          <w:color w:val="000000" w:themeColor="text1"/>
          <w:lang w:eastAsia="en-GB"/>
        </w:rPr>
        <w:t>G20</w:t>
      </w:r>
      <w:r w:rsidRPr="181D494C" w:rsidR="18779F05">
        <w:rPr>
          <w:rFonts w:ascii="Arial" w:hAnsi="Arial" w:eastAsia="Times New Roman" w:cs="Arial"/>
          <w:color w:val="000000" w:themeColor="text1"/>
          <w:lang w:eastAsia="en-GB"/>
        </w:rPr>
        <w:t>)</w:t>
      </w:r>
      <w:r w:rsidRPr="547FD365" w:rsidR="00017065">
        <w:rPr>
          <w:rFonts w:ascii="Arial" w:hAnsi="Arial" w:eastAsia="Times New Roman" w:cs="Arial"/>
          <w:color w:val="000000" w:themeColor="text1"/>
          <w:lang w:eastAsia="en-GB"/>
        </w:rPr>
        <w:t>,</w:t>
      </w:r>
      <w:r w:rsidRPr="181D494C" w:rsidR="6E853026">
        <w:rPr>
          <w:rFonts w:ascii="Arial" w:hAnsi="Arial" w:eastAsia="Times New Roman" w:cs="Arial"/>
          <w:color w:val="000000" w:themeColor="text1"/>
          <w:lang w:eastAsia="en-GB"/>
        </w:rPr>
        <w:t xml:space="preserve"> Asia-Pacific Economic Cooperation</w:t>
      </w:r>
      <w:r w:rsidRPr="547FD365" w:rsidR="00017065">
        <w:rPr>
          <w:rFonts w:ascii="Arial" w:hAnsi="Arial" w:eastAsia="Times New Roman" w:cs="Arial"/>
          <w:color w:val="000000" w:themeColor="text1"/>
          <w:lang w:eastAsia="en-GB"/>
        </w:rPr>
        <w:t xml:space="preserve"> </w:t>
      </w:r>
      <w:r w:rsidRPr="181D494C" w:rsidR="70187D6E">
        <w:rPr>
          <w:rFonts w:ascii="Arial" w:hAnsi="Arial" w:eastAsia="Times New Roman" w:cs="Arial"/>
          <w:color w:val="000000" w:themeColor="text1"/>
          <w:lang w:eastAsia="en-GB"/>
        </w:rPr>
        <w:t>(</w:t>
      </w:r>
      <w:r w:rsidRPr="181D494C" w:rsidR="39C63E23">
        <w:rPr>
          <w:rFonts w:ascii="Arial" w:hAnsi="Arial" w:eastAsia="Times New Roman" w:cs="Arial"/>
          <w:color w:val="000000" w:themeColor="text1"/>
          <w:lang w:eastAsia="en-GB"/>
        </w:rPr>
        <w:t>APEC</w:t>
      </w:r>
      <w:r w:rsidRPr="181D494C" w:rsidR="0F6B2D66">
        <w:rPr>
          <w:rFonts w:ascii="Arial" w:hAnsi="Arial" w:eastAsia="Times New Roman" w:cs="Arial"/>
          <w:color w:val="000000" w:themeColor="text1"/>
          <w:lang w:eastAsia="en-GB"/>
        </w:rPr>
        <w:t>)</w:t>
      </w:r>
      <w:r w:rsidR="00017065">
        <w:rPr>
          <w:rFonts w:ascii="Arial" w:hAnsi="Arial" w:eastAsia="Times New Roman" w:cs="Arial"/>
          <w:color w:val="000000" w:themeColor="text1"/>
          <w:lang w:eastAsia="en-GB"/>
        </w:rPr>
        <w:t xml:space="preserve">, and UNFCCC. New Zealand </w:t>
      </w:r>
      <w:r w:rsidR="00BE4A8B">
        <w:rPr>
          <w:rFonts w:ascii="Arial" w:hAnsi="Arial" w:eastAsia="Times New Roman" w:cs="Arial"/>
          <w:color w:val="000000" w:themeColor="text1"/>
          <w:lang w:eastAsia="en-GB"/>
        </w:rPr>
        <w:t>noted its</w:t>
      </w:r>
      <w:r w:rsidR="00017065">
        <w:rPr>
          <w:rFonts w:ascii="Arial" w:hAnsi="Arial" w:eastAsia="Times New Roman" w:cs="Arial"/>
          <w:color w:val="000000" w:themeColor="text1"/>
          <w:lang w:eastAsia="en-GB"/>
        </w:rPr>
        <w:t xml:space="preserve"> work </w:t>
      </w:r>
      <w:r w:rsidRPr="003E7F70" w:rsidR="001F2DA0">
        <w:rPr>
          <w:rFonts w:ascii="Arial" w:hAnsi="Arial" w:eastAsia="Times New Roman" w:cs="Arial"/>
          <w:color w:val="000000" w:themeColor="text1"/>
          <w:lang w:eastAsia="en-GB"/>
        </w:rPr>
        <w:t>to promote</w:t>
      </w:r>
      <w:r w:rsidR="00017065">
        <w:rPr>
          <w:rFonts w:ascii="Arial" w:hAnsi="Arial" w:eastAsia="Times New Roman" w:cs="Arial"/>
          <w:color w:val="000000" w:themeColor="text1"/>
          <w:lang w:eastAsia="en-GB"/>
        </w:rPr>
        <w:t xml:space="preserve"> subsidy transparency and reform</w:t>
      </w:r>
      <w:r>
        <w:rPr>
          <w:rFonts w:ascii="Arial" w:hAnsi="Arial" w:eastAsia="Times New Roman" w:cs="Arial"/>
          <w:color w:val="000000" w:themeColor="text1"/>
          <w:lang w:eastAsia="en-GB"/>
        </w:rPr>
        <w:t xml:space="preserve"> </w:t>
      </w:r>
      <w:r w:rsidRPr="003E7F70" w:rsidR="001F2DA0">
        <w:rPr>
          <w:rFonts w:ascii="Arial" w:hAnsi="Arial" w:eastAsia="Times New Roman" w:cs="Arial"/>
          <w:color w:val="000000" w:themeColor="text1"/>
          <w:lang w:eastAsia="en-GB"/>
        </w:rPr>
        <w:t>in the</w:t>
      </w:r>
      <w:r w:rsidR="00017065">
        <w:rPr>
          <w:rFonts w:ascii="Arial" w:hAnsi="Arial" w:eastAsia="Times New Roman" w:cs="Arial"/>
          <w:color w:val="000000" w:themeColor="text1"/>
          <w:lang w:eastAsia="en-GB"/>
        </w:rPr>
        <w:t xml:space="preserve"> negotiations for</w:t>
      </w:r>
      <w:r w:rsidRPr="003E7F70">
        <w:rPr>
          <w:rFonts w:ascii="Arial" w:hAnsi="Arial" w:eastAsia="Times New Roman" w:cs="Arial"/>
          <w:color w:val="000000" w:themeColor="text1"/>
          <w:lang w:eastAsia="en-GB"/>
        </w:rPr>
        <w:t xml:space="preserve"> </w:t>
      </w:r>
      <w:r w:rsidRPr="547FD365" w:rsidR="00017065">
        <w:rPr>
          <w:rFonts w:ascii="Arial" w:hAnsi="Arial" w:eastAsia="Times New Roman" w:cs="Arial"/>
          <w:color w:val="000000" w:themeColor="text1"/>
          <w:lang w:eastAsia="en-GB"/>
        </w:rPr>
        <w:t>a</w:t>
      </w:r>
      <w:r w:rsidRPr="547FD365" w:rsidDel="00F0200E">
        <w:rPr>
          <w:rFonts w:ascii="Arial" w:hAnsi="Arial" w:eastAsia="Times New Roman" w:cs="Arial"/>
          <w:color w:val="000000" w:themeColor="text1"/>
          <w:lang w:eastAsia="en-GB"/>
        </w:rPr>
        <w:t xml:space="preserve"> UN treaty to end plastic pollution.  </w:t>
      </w:r>
      <w:r w:rsidRPr="547FD365" w:rsidDel="00F0200E">
        <w:rPr>
          <w:rFonts w:ascii="Arial" w:hAnsi="Arial" w:eastAsia="Arial" w:cs="Arial"/>
          <w:color w:val="000000"/>
          <w:kern w:val="0"/>
          <w:lang w:eastAsia="en-GB"/>
          <w14:ligatures w14:val="none"/>
        </w:rPr>
        <w:t xml:space="preserve">The Parties welcomed their signature of a Ministerial Statement on fossil fuel subsidies as part of the WTO’s </w:t>
      </w:r>
      <w:r w:rsidRPr="4CD33513">
        <w:rPr>
          <w:rFonts w:ascii="Arial" w:hAnsi="Arial" w:eastAsia="Arial" w:cs="Arial"/>
          <w:color w:val="000000" w:themeColor="text1"/>
        </w:rPr>
        <w:t>FFSR</w:t>
      </w:r>
      <w:r>
        <w:rPr>
          <w:rFonts w:ascii="Arial" w:hAnsi="Arial" w:eastAsia="Arial" w:cs="Arial"/>
          <w:color w:val="000000" w:themeColor="text1"/>
        </w:rPr>
        <w:t xml:space="preserve"> </w:t>
      </w:r>
      <w:r w:rsidR="006363E5">
        <w:rPr>
          <w:rFonts w:ascii="Arial" w:hAnsi="Arial" w:eastAsia="Arial" w:cs="Arial"/>
          <w:color w:val="000000" w:themeColor="text1"/>
        </w:rPr>
        <w:t>initiative and</w:t>
      </w:r>
      <w:r w:rsidR="009D5463">
        <w:rPr>
          <w:rFonts w:ascii="Arial" w:hAnsi="Arial" w:eastAsia="Arial" w:cs="Arial"/>
          <w:color w:val="000000" w:themeColor="text1"/>
        </w:rPr>
        <w:t xml:space="preserve"> underlined the importance of working together with other signatories to implement the </w:t>
      </w:r>
      <w:r w:rsidRPr="547FD365" w:rsidR="001F2DA0">
        <w:rPr>
          <w:rFonts w:ascii="Arial" w:hAnsi="Arial" w:eastAsia="Arial" w:cs="Arial"/>
          <w:color w:val="000000" w:themeColor="text1"/>
        </w:rPr>
        <w:t xml:space="preserve">associated </w:t>
      </w:r>
      <w:r w:rsidRPr="547FD365" w:rsidR="009D5463">
        <w:rPr>
          <w:rFonts w:ascii="Arial" w:hAnsi="Arial" w:eastAsia="Arial" w:cs="Arial"/>
          <w:color w:val="000000" w:themeColor="text1"/>
        </w:rPr>
        <w:t>Work Plan.</w:t>
      </w:r>
    </w:p>
    <w:p w:rsidR="00017065" w:rsidP="00017065" w:rsidRDefault="00017065" w14:paraId="4CEC75B0" w14:textId="77777777">
      <w:pPr>
        <w:spacing w:after="0" w:line="240" w:lineRule="auto"/>
        <w:ind w:left="-435"/>
        <w:jc w:val="both"/>
        <w:rPr>
          <w:rFonts w:ascii="Arial" w:hAnsi="Arial" w:eastAsia="Arial" w:cs="Arial"/>
          <w:color w:val="000000" w:themeColor="text1"/>
        </w:rPr>
      </w:pPr>
    </w:p>
    <w:p w:rsidR="00C52586" w:rsidP="00C52586" w:rsidRDefault="00017065" w14:paraId="3D32C65F" w14:textId="5903DF19">
      <w:pPr>
        <w:spacing w:after="0" w:line="240" w:lineRule="auto"/>
        <w:jc w:val="both"/>
        <w:textAlignment w:val="baseline"/>
        <w:rPr>
          <w:rFonts w:ascii="Arial" w:hAnsi="Arial" w:eastAsia="Arial" w:cs="Arial"/>
          <w:color w:val="000000" w:themeColor="text1"/>
        </w:rPr>
      </w:pPr>
      <w:r w:rsidRPr="00C52586">
        <w:rPr>
          <w:rFonts w:ascii="Arial" w:hAnsi="Arial" w:eastAsia="Times New Roman" w:cs="Arial"/>
          <w:color w:val="000000"/>
          <w:kern w:val="0"/>
          <w:lang w:eastAsia="en-GB"/>
          <w14:ligatures w14:val="none"/>
        </w:rPr>
        <w:lastRenderedPageBreak/>
        <w:t>The</w:t>
      </w:r>
      <w:r>
        <w:rPr>
          <w:rFonts w:ascii="Arial" w:hAnsi="Arial" w:eastAsia="Arial" w:cs="Arial"/>
          <w:color w:val="000000" w:themeColor="text1"/>
        </w:rPr>
        <w:t xml:space="preserve"> UK and New Zealand shared information about their respective energy transitions. New Zealand explained the role of Emissions Reduction </w:t>
      </w:r>
      <w:r w:rsidR="006363E5">
        <w:rPr>
          <w:rFonts w:ascii="Arial" w:hAnsi="Arial" w:eastAsia="Arial" w:cs="Arial"/>
          <w:color w:val="000000" w:themeColor="text1"/>
        </w:rPr>
        <w:t>Plans and</w:t>
      </w:r>
      <w:r>
        <w:rPr>
          <w:rFonts w:ascii="Arial" w:hAnsi="Arial" w:eastAsia="Arial" w:cs="Arial"/>
          <w:color w:val="000000" w:themeColor="text1"/>
        </w:rPr>
        <w:t xml:space="preserve"> </w:t>
      </w:r>
      <w:r w:rsidR="009D5463">
        <w:rPr>
          <w:rFonts w:ascii="Arial" w:hAnsi="Arial" w:eastAsia="Arial" w:cs="Arial"/>
          <w:color w:val="000000" w:themeColor="text1"/>
        </w:rPr>
        <w:t xml:space="preserve">noted that </w:t>
      </w:r>
      <w:r w:rsidR="001F2DA0">
        <w:rPr>
          <w:rFonts w:ascii="Arial" w:hAnsi="Arial" w:eastAsia="Arial" w:cs="Arial"/>
          <w:color w:val="000000" w:themeColor="text1"/>
        </w:rPr>
        <w:t xml:space="preserve">around </w:t>
      </w:r>
      <w:r w:rsidR="009D5463">
        <w:rPr>
          <w:rFonts w:ascii="Arial" w:hAnsi="Arial" w:eastAsia="Arial" w:cs="Arial"/>
          <w:color w:val="000000" w:themeColor="text1"/>
        </w:rPr>
        <w:t xml:space="preserve">87% of electricity generation in New Zealand comes from renewable sources, including wind, geothermal and hydro. It was noted that the development of the second Emissions Reduction Plan was under way. </w:t>
      </w:r>
      <w:r w:rsidRPr="00C52586" w:rsidR="00C52586">
        <w:rPr>
          <w:rFonts w:ascii="Arial" w:hAnsi="Arial" w:eastAsia="Arial" w:cs="Arial"/>
          <w:color w:val="000000" w:themeColor="text1"/>
        </w:rPr>
        <w:t>New Zealand noted the Government has committed to doubling renewable energy by 2050</w:t>
      </w:r>
      <w:r w:rsidR="00C52586">
        <w:rPr>
          <w:rFonts w:ascii="Arial" w:hAnsi="Arial" w:eastAsia="Arial" w:cs="Arial"/>
          <w:color w:val="000000" w:themeColor="text1"/>
        </w:rPr>
        <w:t>.</w:t>
      </w:r>
      <w:r w:rsidRPr="00C52586" w:rsidR="00C52586">
        <w:rPr>
          <w:rFonts w:ascii="Arial" w:hAnsi="Arial" w:eastAsia="Arial" w:cs="Arial"/>
          <w:color w:val="000000" w:themeColor="text1"/>
        </w:rPr>
        <w:t xml:space="preserve"> </w:t>
      </w:r>
    </w:p>
    <w:p w:rsidR="00C52586" w:rsidP="00A0510C" w:rsidRDefault="00C52586" w14:paraId="5B2755CF" w14:textId="77777777">
      <w:pPr>
        <w:spacing w:after="0" w:line="240" w:lineRule="auto"/>
        <w:ind w:left="-435"/>
        <w:jc w:val="both"/>
        <w:rPr>
          <w:rFonts w:ascii="Arial" w:hAnsi="Arial" w:eastAsia="Arial" w:cs="Arial"/>
          <w:color w:val="000000" w:themeColor="text1"/>
        </w:rPr>
      </w:pPr>
    </w:p>
    <w:p w:rsidRPr="003E7F70" w:rsidR="1EECFCA7" w:rsidP="00C52586" w:rsidRDefault="1EECFCA7" w14:paraId="03700467" w14:textId="3BD450AA">
      <w:pPr>
        <w:spacing w:after="0" w:line="240" w:lineRule="auto"/>
        <w:jc w:val="both"/>
        <w:textAlignment w:val="baseline"/>
        <w:rPr>
          <w:rFonts w:ascii="Arial" w:hAnsi="Arial" w:eastAsia="Arial" w:cs="Arial"/>
          <w:color w:val="000000" w:themeColor="text1"/>
          <w:lang w:eastAsia="en-GB"/>
        </w:rPr>
      </w:pPr>
      <w:r w:rsidRPr="4CD33513">
        <w:rPr>
          <w:rFonts w:ascii="Arial" w:hAnsi="Arial" w:eastAsia="Arial" w:cs="Arial"/>
          <w:color w:val="000000" w:themeColor="text1"/>
        </w:rPr>
        <w:t>The UK shared that it was the first major economy to halve its emissions, whilst growing the economy by nearly 80% and</w:t>
      </w:r>
      <w:r w:rsidRPr="4CD33513" w:rsidR="4A15A81E">
        <w:rPr>
          <w:rFonts w:ascii="Arial" w:hAnsi="Arial" w:eastAsia="Arial" w:cs="Arial"/>
          <w:color w:val="000000" w:themeColor="text1"/>
        </w:rPr>
        <w:t xml:space="preserve"> protecting family finances</w:t>
      </w:r>
      <w:r w:rsidRPr="4CD33513">
        <w:rPr>
          <w:rFonts w:ascii="Arial" w:hAnsi="Arial" w:eastAsia="Arial" w:cs="Arial"/>
          <w:color w:val="000000" w:themeColor="text1"/>
        </w:rPr>
        <w:t>. The</w:t>
      </w:r>
      <w:r w:rsidRPr="4CD33513" w:rsidR="00612764">
        <w:rPr>
          <w:rFonts w:ascii="Arial" w:hAnsi="Arial" w:eastAsia="Arial" w:cs="Arial"/>
          <w:color w:val="000000" w:themeColor="text1"/>
        </w:rPr>
        <w:t xml:space="preserve"> </w:t>
      </w:r>
      <w:r w:rsidRPr="4CD33513">
        <w:rPr>
          <w:rFonts w:ascii="Arial" w:hAnsi="Arial" w:eastAsia="Arial" w:cs="Arial"/>
          <w:color w:val="000000" w:themeColor="text1"/>
        </w:rPr>
        <w:t xml:space="preserve">UK explained that national renewables electricity </w:t>
      </w:r>
      <w:r w:rsidRPr="00C52586">
        <w:rPr>
          <w:rFonts w:ascii="Arial" w:hAnsi="Arial" w:eastAsia="Times New Roman" w:cs="Arial"/>
          <w:color w:val="000000"/>
          <w:kern w:val="0"/>
          <w:lang w:eastAsia="en-GB"/>
          <w14:ligatures w14:val="none"/>
        </w:rPr>
        <w:t>generation</w:t>
      </w:r>
      <w:r w:rsidRPr="4CD33513">
        <w:rPr>
          <w:rFonts w:ascii="Arial" w:hAnsi="Arial" w:eastAsia="Arial" w:cs="Arial"/>
          <w:color w:val="000000" w:themeColor="text1"/>
        </w:rPr>
        <w:t xml:space="preserve"> had increased from just 7% in 2010 to nearly 50% at present, and that the UK had over-achieved on the national carbon budget for the third time in a row.</w:t>
      </w:r>
      <w:r w:rsidR="009D5463">
        <w:rPr>
          <w:rFonts w:ascii="Arial" w:hAnsi="Arial" w:eastAsia="Arial" w:cs="Arial"/>
          <w:color w:val="000000" w:themeColor="text1"/>
        </w:rPr>
        <w:t xml:space="preserve"> Both the UK and New Zealand reflected on the important role of green hydrogen in their respective energy transitions, and shared information about the development of their green hydrogen sectors including to highlight emerging work on certification schemes.</w:t>
      </w:r>
    </w:p>
    <w:p w:rsidRPr="003E7F70" w:rsidR="1EECFCA7" w:rsidP="003A66D2" w:rsidRDefault="1EECFCA7" w14:paraId="171F3486" w14:textId="45AB8BE3">
      <w:pPr>
        <w:spacing w:after="0" w:line="240" w:lineRule="auto"/>
        <w:ind w:right="-30"/>
        <w:jc w:val="both"/>
        <w:rPr>
          <w:rFonts w:ascii="Arial" w:hAnsi="Arial" w:eastAsia="Arial" w:cs="Arial"/>
          <w:lang w:eastAsia="en-GB"/>
        </w:rPr>
      </w:pPr>
      <w:r w:rsidRPr="003E7F70">
        <w:rPr>
          <w:rFonts w:ascii="Arial" w:hAnsi="Arial" w:eastAsia="Arial" w:cs="Arial"/>
          <w:lang w:eastAsia="en-GB"/>
        </w:rPr>
        <w:t> </w:t>
      </w:r>
    </w:p>
    <w:p w:rsidRPr="003E7F70" w:rsidR="00905615" w:rsidP="003A66D2" w:rsidRDefault="00905615" w14:paraId="0A0F604A" w14:textId="25C9540C">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kern w:val="0"/>
          <w:u w:val="single"/>
          <w:lang w:eastAsia="en-GB"/>
          <w14:ligatures w14:val="none"/>
        </w:rPr>
        <w:t>Article 22.9: Marine Capture Fisheries</w:t>
      </w:r>
    </w:p>
    <w:p w:rsidRPr="003E7F70" w:rsidR="00905615" w:rsidP="003A66D2" w:rsidRDefault="00905615" w14:paraId="0AEDA14C"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72B09C7F" w14:textId="24EFB1F3">
      <w:pPr>
        <w:spacing w:after="0" w:line="240" w:lineRule="auto"/>
        <w:jc w:val="both"/>
        <w:textAlignment w:val="baseline"/>
        <w:rPr>
          <w:rFonts w:ascii="Arial" w:hAnsi="Arial" w:eastAsia="Times New Roman" w:cs="Arial"/>
          <w:color w:val="000000" w:themeColor="text1"/>
          <w:kern w:val="0"/>
          <w:lang w:eastAsia="en-GB"/>
          <w14:ligatures w14:val="none"/>
        </w:rPr>
      </w:pPr>
      <w:r w:rsidRPr="003E7F70">
        <w:rPr>
          <w:rFonts w:ascii="Arial" w:hAnsi="Arial" w:eastAsia="Times New Roman" w:cs="Arial"/>
          <w:color w:val="000000"/>
          <w:kern w:val="0"/>
          <w:lang w:eastAsia="en-GB"/>
          <w14:ligatures w14:val="none"/>
        </w:rPr>
        <w:t>Both Parties outlined recent policy developments regarding marine fisheries</w:t>
      </w:r>
      <w:r w:rsidRPr="003E7F70" w:rsidR="00101ED7">
        <w:rPr>
          <w:rFonts w:ascii="Arial" w:hAnsi="Arial" w:eastAsia="Times New Roman" w:cs="Arial"/>
          <w:color w:val="000000"/>
          <w:kern w:val="0"/>
          <w:lang w:eastAsia="en-GB"/>
          <w14:ligatures w14:val="none"/>
        </w:rPr>
        <w:t xml:space="preserve">, </w:t>
      </w:r>
      <w:r w:rsidRPr="003E7F70" w:rsidR="00101ED7">
        <w:rPr>
          <w:rFonts w:ascii="Arial" w:hAnsi="Arial" w:eastAsia="Arial" w:cs="Arial"/>
          <w:color w:val="000000" w:themeColor="text1"/>
          <w14:ligatures w14:val="none"/>
        </w:rPr>
        <w:t>covering Illegal, Unreported and Unregulated Fishing, the WTO Agreement on Fishing Subsidies, and the 13</w:t>
      </w:r>
      <w:r w:rsidRPr="003E7F70" w:rsidR="00101ED7">
        <w:rPr>
          <w:rFonts w:ascii="Arial" w:hAnsi="Arial" w:eastAsia="Arial" w:cs="Arial"/>
          <w:color w:val="000000" w:themeColor="text1"/>
          <w:vertAlign w:val="superscript"/>
          <w14:ligatures w14:val="none"/>
        </w:rPr>
        <w:t>th</w:t>
      </w:r>
      <w:r w:rsidRPr="003E7F70" w:rsidR="00101ED7">
        <w:rPr>
          <w:rFonts w:ascii="Arial" w:hAnsi="Arial" w:eastAsia="Arial" w:cs="Arial"/>
          <w:color w:val="000000" w:themeColor="text1"/>
          <w14:ligatures w14:val="none"/>
        </w:rPr>
        <w:t xml:space="preserve"> WTO Ministerial Conference (MC13)</w:t>
      </w:r>
      <w:r w:rsidRPr="003E7F70">
        <w:rPr>
          <w:rFonts w:ascii="Arial" w:hAnsi="Arial" w:eastAsia="Times New Roman" w:cs="Arial"/>
          <w:color w:val="000000"/>
          <w:kern w:val="0"/>
          <w:lang w:eastAsia="en-GB"/>
          <w14:ligatures w14:val="none"/>
        </w:rPr>
        <w:t>. On Illegal Unreported and Unregulated (IUU</w:t>
      </w:r>
      <w:r w:rsidRPr="003E7F70" w:rsidR="2E52CD42">
        <w:rPr>
          <w:rFonts w:ascii="Arial" w:hAnsi="Arial" w:eastAsia="Times New Roman" w:cs="Arial"/>
          <w:color w:val="000000"/>
          <w:kern w:val="0"/>
          <w:lang w:eastAsia="en-GB"/>
          <w14:ligatures w14:val="none"/>
        </w:rPr>
        <w:t>)</w:t>
      </w:r>
      <w:r w:rsidRPr="003E7F70">
        <w:rPr>
          <w:rFonts w:ascii="Arial" w:hAnsi="Arial" w:eastAsia="Times New Roman" w:cs="Arial"/>
          <w:color w:val="000000"/>
          <w:kern w:val="0"/>
          <w:lang w:eastAsia="en-GB"/>
          <w14:ligatures w14:val="none"/>
        </w:rPr>
        <w:t xml:space="preserve"> fishing, New Zealand confirmed that they have recently joined the </w:t>
      </w:r>
      <w:r w:rsidRPr="003E7F70" w:rsidR="201A62AC">
        <w:rPr>
          <w:rFonts w:ascii="Arial" w:hAnsi="Arial" w:eastAsia="Times New Roman" w:cs="Arial"/>
          <w:color w:val="000000"/>
          <w:kern w:val="0"/>
          <w:lang w:eastAsia="en-GB"/>
          <w14:ligatures w14:val="none"/>
        </w:rPr>
        <w:t xml:space="preserve">IUU </w:t>
      </w:r>
      <w:r w:rsidRPr="003E7F70">
        <w:rPr>
          <w:rFonts w:ascii="Arial" w:hAnsi="Arial" w:eastAsia="Times New Roman" w:cs="Arial"/>
          <w:color w:val="000000"/>
          <w:kern w:val="0"/>
          <w:lang w:eastAsia="en-GB"/>
          <w14:ligatures w14:val="none"/>
        </w:rPr>
        <w:t xml:space="preserve">Fishing Action Alliance and were </w:t>
      </w:r>
      <w:r w:rsidRPr="003E7F70" w:rsidR="00D81A88">
        <w:rPr>
          <w:rFonts w:ascii="Arial" w:hAnsi="Arial" w:eastAsia="Times New Roman" w:cs="Arial"/>
          <w:color w:val="000000"/>
          <w:kern w:val="0"/>
          <w:lang w:eastAsia="en-GB"/>
          <w14:ligatures w14:val="none"/>
        </w:rPr>
        <w:t>laying</w:t>
      </w:r>
      <w:r w:rsidRPr="003E7F70">
        <w:rPr>
          <w:rFonts w:ascii="Arial" w:hAnsi="Arial" w:eastAsia="Times New Roman" w:cs="Arial"/>
          <w:color w:val="000000"/>
          <w:kern w:val="0"/>
          <w:lang w:eastAsia="en-GB"/>
          <w14:ligatures w14:val="none"/>
        </w:rPr>
        <w:t xml:space="preserve"> legislation</w:t>
      </w:r>
      <w:r w:rsidR="00C52586">
        <w:rPr>
          <w:rFonts w:ascii="Arial" w:hAnsi="Arial" w:eastAsia="Times New Roman" w:cs="Arial"/>
          <w:color w:val="000000"/>
          <w:kern w:val="0"/>
          <w:lang w:eastAsia="en-GB"/>
          <w14:ligatures w14:val="none"/>
        </w:rPr>
        <w:t xml:space="preserve"> to strengthen New Zealand’s ability to address IUU fishing through the recently introduced Fisheries (International Fishing and Other Matters) Amendment Bill</w:t>
      </w:r>
      <w:r w:rsidRPr="003E7F70">
        <w:rPr>
          <w:rFonts w:ascii="Arial" w:hAnsi="Arial" w:eastAsia="Times New Roman" w:cs="Arial"/>
          <w:color w:val="000000"/>
          <w:kern w:val="0"/>
          <w:lang w:eastAsia="en-GB"/>
          <w14:ligatures w14:val="none"/>
        </w:rPr>
        <w:t xml:space="preserve">. New Zealand offered to exchange more details on </w:t>
      </w:r>
      <w:r w:rsidRPr="003E7F70" w:rsidR="48C501B4">
        <w:rPr>
          <w:rFonts w:ascii="Arial" w:hAnsi="Arial" w:eastAsia="Times New Roman" w:cs="Arial"/>
          <w:color w:val="000000"/>
          <w:kern w:val="0"/>
          <w:lang w:eastAsia="en-GB"/>
          <w14:ligatures w14:val="none"/>
        </w:rPr>
        <w:t>this</w:t>
      </w:r>
      <w:r w:rsidRPr="003E7F70" w:rsidR="000E2C31">
        <w:rPr>
          <w:rFonts w:ascii="Arial" w:hAnsi="Arial" w:eastAsia="Times New Roman" w:cs="Arial"/>
          <w:color w:val="000000" w:themeColor="text1"/>
          <w:lang w:eastAsia="en-GB"/>
        </w:rPr>
        <w:t xml:space="preserve"> work</w:t>
      </w:r>
      <w:r w:rsidRPr="003E7F70">
        <w:rPr>
          <w:rFonts w:ascii="Arial" w:hAnsi="Arial" w:eastAsia="Times New Roman" w:cs="Arial"/>
          <w:color w:val="000000"/>
          <w:kern w:val="0"/>
          <w:lang w:eastAsia="en-GB"/>
          <w14:ligatures w14:val="none"/>
        </w:rPr>
        <w:t xml:space="preserve"> in writing and confirmed interest in the UK’s progress in establishing a certification scheme</w:t>
      </w:r>
      <w:r w:rsidRPr="003E7F70" w:rsidR="00113398">
        <w:rPr>
          <w:rFonts w:ascii="Arial" w:hAnsi="Arial" w:eastAsia="Times New Roman" w:cs="Arial"/>
          <w:color w:val="000000"/>
          <w:kern w:val="0"/>
          <w:lang w:eastAsia="en-GB"/>
          <w14:ligatures w14:val="none"/>
        </w:rPr>
        <w:t xml:space="preserve">. </w:t>
      </w:r>
      <w:r w:rsidR="00C52586">
        <w:rPr>
          <w:rFonts w:ascii="Arial" w:hAnsi="Arial" w:eastAsia="Times New Roman" w:cs="Arial"/>
          <w:color w:val="000000"/>
          <w:kern w:val="0"/>
          <w:lang w:eastAsia="en-GB"/>
          <w14:ligatures w14:val="none"/>
        </w:rPr>
        <w:t>New Zealand also provided an update on its recent Stock Status Report.</w:t>
      </w:r>
    </w:p>
    <w:p w:rsidRPr="003E7F70" w:rsidR="00905615" w:rsidP="003A66D2" w:rsidRDefault="00905615" w14:paraId="7C70988A"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0698CF43" w14:textId="6EA83501">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kern w:val="0"/>
          <w:u w:val="single"/>
          <w:lang w:eastAsia="en-GB"/>
          <w14:ligatures w14:val="none"/>
        </w:rPr>
        <w:t>Article 22.10: Sustainable Agriculture</w:t>
      </w:r>
    </w:p>
    <w:p w:rsidRPr="003E7F70" w:rsidR="00905615" w:rsidP="003A66D2" w:rsidRDefault="00905615" w14:paraId="2F53EAD3"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B0C0C"/>
          <w:kern w:val="0"/>
          <w:lang w:eastAsia="en-GB"/>
          <w14:ligatures w14:val="none"/>
        </w:rPr>
        <w:t> </w:t>
      </w:r>
    </w:p>
    <w:p w:rsidR="00C52586" w:rsidP="00C52586" w:rsidRDefault="00C52586" w14:paraId="27F4C350" w14:textId="77777777">
      <w:pPr>
        <w:spacing w:after="0" w:line="240" w:lineRule="auto"/>
        <w:jc w:val="both"/>
        <w:textAlignment w:val="baseline"/>
        <w:rPr>
          <w:rFonts w:ascii="Arial" w:hAnsi="Arial" w:eastAsia="Times New Roman" w:cs="Arial"/>
          <w:kern w:val="0"/>
          <w:lang w:eastAsia="en-GB"/>
          <w14:ligatures w14:val="none"/>
        </w:rPr>
      </w:pPr>
      <w:r>
        <w:rPr>
          <w:rFonts w:ascii="Arial" w:hAnsi="Arial" w:eastAsia="Times New Roman" w:cs="Arial"/>
          <w:kern w:val="0"/>
          <w:lang w:eastAsia="en-GB"/>
          <w14:ligatures w14:val="none"/>
        </w:rPr>
        <w:t xml:space="preserve">New Zealand provided an update on progress made in measuring agricultural emissions including noting that almost 85% of farms in New Zealand have calculated their on-farm emissions. Work is continuing in New Zealand to standardise the methodologies used to calculate on-farm emissions and New Zealand has valued the technical level engagements with the UK on this issue. </w:t>
      </w:r>
    </w:p>
    <w:p w:rsidR="00C52586" w:rsidP="00C52586" w:rsidRDefault="00C52586" w14:paraId="73F595EC" w14:textId="77777777">
      <w:pPr>
        <w:spacing w:after="0" w:line="240" w:lineRule="auto"/>
        <w:jc w:val="both"/>
        <w:textAlignment w:val="baseline"/>
        <w:rPr>
          <w:rFonts w:ascii="Arial" w:hAnsi="Arial" w:eastAsia="Times New Roman" w:cs="Arial"/>
          <w:kern w:val="0"/>
          <w:lang w:eastAsia="en-GB"/>
          <w14:ligatures w14:val="none"/>
        </w:rPr>
      </w:pPr>
    </w:p>
    <w:p w:rsidR="00C52586" w:rsidP="003A66D2" w:rsidRDefault="00C52586" w14:paraId="6AF8C6D2" w14:textId="0DCC41B2">
      <w:pPr>
        <w:spacing w:after="0" w:line="240" w:lineRule="auto"/>
        <w:jc w:val="both"/>
        <w:textAlignment w:val="baseline"/>
        <w:rPr>
          <w:rFonts w:ascii="Arial" w:hAnsi="Arial" w:eastAsia="Times New Roman" w:cs="Arial"/>
          <w:kern w:val="0"/>
          <w:lang w:eastAsia="en-GB"/>
          <w14:ligatures w14:val="none"/>
        </w:rPr>
      </w:pPr>
      <w:r>
        <w:rPr>
          <w:rFonts w:ascii="Arial" w:hAnsi="Arial" w:eastAsia="Times New Roman" w:cs="Arial"/>
          <w:kern w:val="0"/>
          <w:lang w:eastAsia="en-GB"/>
          <w14:ligatures w14:val="none"/>
        </w:rPr>
        <w:t xml:space="preserve">New Zealand also acknowledged the </w:t>
      </w:r>
      <w:r w:rsidR="2D4EA3D5">
        <w:rPr>
          <w:rFonts w:ascii="Arial" w:hAnsi="Arial" w:eastAsia="Times New Roman" w:cs="Arial"/>
          <w:kern w:val="0"/>
          <w:lang w:eastAsia="en-GB"/>
          <w14:ligatures w14:val="none"/>
        </w:rPr>
        <w:t>UK’s engagement</w:t>
      </w:r>
      <w:r>
        <w:rPr>
          <w:rFonts w:ascii="Arial" w:hAnsi="Arial" w:eastAsia="Times New Roman" w:cs="Arial"/>
          <w:kern w:val="0"/>
          <w:lang w:eastAsia="en-GB"/>
          <w14:ligatures w14:val="none"/>
        </w:rPr>
        <w:t xml:space="preserve"> in the Global Research Alliance on Agricultural Greenhouse Gases and for supporting New Zealand in raising awareness and understanding of environmental inhibitors in the context of Codex.</w:t>
      </w:r>
    </w:p>
    <w:p w:rsidR="00C52586" w:rsidP="003A66D2" w:rsidRDefault="00C52586" w14:paraId="05D6D39B" w14:textId="77777777">
      <w:pPr>
        <w:spacing w:after="0" w:line="240" w:lineRule="auto"/>
        <w:jc w:val="both"/>
        <w:textAlignment w:val="baseline"/>
        <w:rPr>
          <w:rFonts w:ascii="Arial" w:hAnsi="Arial" w:eastAsia="Times New Roman" w:cs="Arial"/>
          <w:kern w:val="0"/>
          <w:lang w:eastAsia="en-GB"/>
          <w14:ligatures w14:val="none"/>
        </w:rPr>
      </w:pPr>
    </w:p>
    <w:p w:rsidRPr="003E7F70" w:rsidR="00905615" w:rsidP="003A66D2" w:rsidRDefault="0136A9C9" w14:paraId="175E2777" w14:textId="271EFDBB">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lang w:eastAsia="en-GB"/>
        </w:rPr>
        <w:t>The UK and New Zealand discussed </w:t>
      </w:r>
      <w:r w:rsidRPr="003E7F70">
        <w:rPr>
          <w:rFonts w:ascii="Arial" w:hAnsi="Arial" w:eastAsia="Times New Roman" w:cs="Arial"/>
          <w:color w:val="000000" w:themeColor="text1"/>
          <w:lang w:eastAsia="en-GB"/>
        </w:rPr>
        <w:t xml:space="preserve">fresh water, supporting biodiversity and climate. Parties discussed an exchange of sustainable agriculture contacts to facilitate continued discussion. </w:t>
      </w:r>
    </w:p>
    <w:p w:rsidRPr="00722480" w:rsidR="00905615" w:rsidP="003A66D2" w:rsidRDefault="00905615" w14:paraId="720479FA" w14:textId="6D05450D">
      <w:pPr>
        <w:spacing w:after="0" w:line="240" w:lineRule="auto"/>
        <w:jc w:val="both"/>
        <w:textAlignment w:val="baseline"/>
        <w:rPr>
          <w:rFonts w:ascii="Arial" w:hAnsi="Arial" w:eastAsia="Times New Roman" w:cs="Arial"/>
          <w:kern w:val="0"/>
          <w:lang w:eastAsia="en-GB"/>
          <w14:ligatures w14:val="none"/>
        </w:rPr>
      </w:pPr>
    </w:p>
    <w:p w:rsidRPr="003E7F70" w:rsidR="00905615" w:rsidP="003A66D2" w:rsidRDefault="00905615" w14:paraId="30C8504D" w14:textId="7C72B202">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kern w:val="0"/>
          <w:u w:val="single"/>
          <w:lang w:eastAsia="en-GB"/>
          <w14:ligatures w14:val="none"/>
        </w:rPr>
        <w:t>Article 22.11: Sustainable Forest Management</w:t>
      </w:r>
    </w:p>
    <w:p w:rsidRPr="003E7F70" w:rsidR="00905615" w:rsidP="003A66D2" w:rsidRDefault="00905615" w14:paraId="0FBD63C8" w14:textId="77777777">
      <w:pPr>
        <w:spacing w:after="0" w:line="240" w:lineRule="auto"/>
        <w:ind w:left="72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00C52586" w:rsidP="003A66D2" w:rsidRDefault="51AE85B2" w14:paraId="77FE6308" w14:textId="04A23B67">
      <w:pPr>
        <w:jc w:val="both"/>
        <w:rPr>
          <w:rFonts w:ascii="Arial" w:hAnsi="Arial" w:eastAsia="Arial" w:cs="Arial"/>
          <w:color w:val="0B0C0C"/>
        </w:rPr>
      </w:pPr>
      <w:r w:rsidRPr="003E7F70">
        <w:rPr>
          <w:rFonts w:ascii="Arial" w:hAnsi="Arial" w:eastAsia="Times New Roman" w:cs="Arial"/>
          <w:color w:val="000000"/>
          <w:kern w:val="0"/>
          <w:lang w:eastAsia="en-GB"/>
          <w14:ligatures w14:val="none"/>
        </w:rPr>
        <w:t xml:space="preserve">The UK delivered an update on its work in international fora and the 2021 Environmental Act. </w:t>
      </w:r>
      <w:r w:rsidRPr="003E7F70" w:rsidR="1A58E249">
        <w:rPr>
          <w:rFonts w:ascii="Arial" w:hAnsi="Arial" w:eastAsia="Arial" w:cs="Arial"/>
          <w:color w:val="000000" w:themeColor="text1"/>
        </w:rPr>
        <w:t xml:space="preserve">The UK provided an update on its range of measures to address illegal deforestation and trade including the UK Timber Regulations, UK Forest Risk Commodity Due Diligence Regulation and the UK Forest Law Enforcement Governance and Trade Regulations. </w:t>
      </w:r>
      <w:r w:rsidRPr="003E7F70" w:rsidR="1A58E249">
        <w:rPr>
          <w:rStyle w:val="eop"/>
          <w:rFonts w:ascii="Arial" w:hAnsi="Arial" w:eastAsia="Calibri" w:cs="Arial"/>
          <w:color w:val="000000" w:themeColor="text1"/>
        </w:rPr>
        <w:t> </w:t>
      </w:r>
      <w:r w:rsidRPr="003E7F70" w:rsidR="1A58E249">
        <w:rPr>
          <w:rStyle w:val="normaltextrun"/>
          <w:rFonts w:ascii="Arial" w:hAnsi="Arial" w:eastAsia="Arial" w:cs="Arial"/>
          <w:color w:val="000000" w:themeColor="text1"/>
        </w:rPr>
        <w:t xml:space="preserve">The UK offered to share information on the </w:t>
      </w:r>
      <w:r w:rsidRPr="003E7F70" w:rsidR="5EF56BA8">
        <w:rPr>
          <w:rStyle w:val="normaltextrun"/>
          <w:rFonts w:ascii="Arial" w:hAnsi="Arial" w:eastAsia="Arial" w:cs="Arial"/>
          <w:color w:val="000000" w:themeColor="text1"/>
        </w:rPr>
        <w:t xml:space="preserve">Forest and Agricultural Commodities Trade </w:t>
      </w:r>
      <w:r w:rsidRPr="003E7F70" w:rsidDel="00676A1E" w:rsidR="273361BE">
        <w:rPr>
          <w:rStyle w:val="normaltextrun"/>
          <w:rFonts w:ascii="Arial" w:hAnsi="Arial" w:eastAsia="Arial" w:cs="Arial"/>
          <w:color w:val="000000" w:themeColor="text1"/>
        </w:rPr>
        <w:t>(</w:t>
      </w:r>
      <w:r w:rsidRPr="003E7F70" w:rsidDel="00676A1E" w:rsidR="1A58E249">
        <w:rPr>
          <w:rStyle w:val="normaltextrun"/>
          <w:rFonts w:ascii="Arial" w:hAnsi="Arial" w:eastAsia="Arial" w:cs="Arial"/>
          <w:color w:val="000000" w:themeColor="text1"/>
        </w:rPr>
        <w:t>FACT</w:t>
      </w:r>
      <w:r w:rsidRPr="003E7F70" w:rsidDel="00676A1E" w:rsidR="1399095A">
        <w:rPr>
          <w:rStyle w:val="normaltextrun"/>
          <w:rFonts w:ascii="Arial" w:hAnsi="Arial" w:eastAsia="Arial" w:cs="Arial"/>
          <w:color w:val="000000" w:themeColor="text1"/>
        </w:rPr>
        <w:t>)</w:t>
      </w:r>
      <w:r w:rsidRPr="003E7F70" w:rsidR="1A58E249">
        <w:rPr>
          <w:rStyle w:val="normaltextrun"/>
          <w:rFonts w:ascii="Arial" w:hAnsi="Arial" w:eastAsia="Arial" w:cs="Arial"/>
          <w:color w:val="000000" w:themeColor="text1"/>
        </w:rPr>
        <w:t xml:space="preserve"> dialogue.</w:t>
      </w:r>
      <w:r w:rsidRPr="003E7F70" w:rsidR="1A58E249">
        <w:rPr>
          <w:rFonts w:ascii="Arial" w:hAnsi="Arial" w:eastAsia="Arial" w:cs="Arial"/>
          <w:color w:val="0B0C0C"/>
        </w:rPr>
        <w:t xml:space="preserve"> </w:t>
      </w:r>
      <w:r w:rsidRPr="493B1DA0" w:rsidR="75C95793">
        <w:rPr>
          <w:rFonts w:ascii="Arial" w:hAnsi="Arial" w:eastAsia="Arial" w:cs="Arial"/>
          <w:color w:val="0B0C0C"/>
        </w:rPr>
        <w:t>New Zealand acknowledged the UK’s efforts to engage with trading partners</w:t>
      </w:r>
      <w:r w:rsidRPr="493B1DA0" w:rsidR="5A246520">
        <w:rPr>
          <w:rFonts w:ascii="Arial" w:hAnsi="Arial" w:eastAsia="Arial" w:cs="Arial"/>
          <w:color w:val="0B0C0C"/>
        </w:rPr>
        <w:t xml:space="preserve"> bilaterally and multilaterally</w:t>
      </w:r>
      <w:r w:rsidRPr="493B1DA0" w:rsidR="75C95793">
        <w:rPr>
          <w:rFonts w:ascii="Arial" w:hAnsi="Arial" w:eastAsia="Arial" w:cs="Arial"/>
          <w:color w:val="0B0C0C"/>
        </w:rPr>
        <w:t xml:space="preserve"> on the UK Forest Risk Commodity Due Diligence Regulation</w:t>
      </w:r>
      <w:r w:rsidRPr="493B1DA0" w:rsidR="50964A3B">
        <w:rPr>
          <w:rFonts w:ascii="Arial" w:hAnsi="Arial" w:eastAsia="Arial" w:cs="Arial"/>
          <w:color w:val="0B0C0C"/>
        </w:rPr>
        <w:t>.</w:t>
      </w:r>
    </w:p>
    <w:p w:rsidR="00021575" w:rsidP="003A66D2" w:rsidRDefault="06F52781" w14:paraId="2E7006B5" w14:textId="3AF93306">
      <w:pPr>
        <w:jc w:val="both"/>
        <w:rPr>
          <w:rFonts w:ascii="Arial" w:hAnsi="Arial" w:eastAsia="Times New Roman" w:cs="Arial"/>
          <w:color w:val="000000" w:themeColor="text1"/>
          <w:lang w:eastAsia="en-GB"/>
        </w:rPr>
      </w:pPr>
      <w:r w:rsidRPr="003E7F70">
        <w:rPr>
          <w:rFonts w:ascii="Arial" w:hAnsi="Arial" w:eastAsia="Arial" w:cs="Arial"/>
          <w:color w:val="0B0C0C"/>
        </w:rPr>
        <w:t xml:space="preserve">New Zealand expressed an interest in </w:t>
      </w:r>
      <w:r w:rsidRPr="003E7F70" w:rsidR="11A61093">
        <w:rPr>
          <w:rFonts w:ascii="Arial" w:hAnsi="Arial" w:eastAsia="Arial" w:cs="Arial"/>
          <w:color w:val="0B0C0C"/>
        </w:rPr>
        <w:t>any</w:t>
      </w:r>
      <w:r w:rsidRPr="003E7F70">
        <w:rPr>
          <w:rFonts w:ascii="Arial" w:hAnsi="Arial" w:eastAsia="Arial" w:cs="Arial"/>
          <w:color w:val="0B0C0C"/>
        </w:rPr>
        <w:t xml:space="preserve"> grace period for the legislation, and an interest in discussing work on illegal forest harvesting.</w:t>
      </w:r>
      <w:r w:rsidRPr="003E7F70" w:rsidR="5301F554">
        <w:rPr>
          <w:rFonts w:ascii="Arial" w:hAnsi="Arial" w:eastAsia="Arial" w:cs="Arial"/>
          <w:color w:val="0B0C0C"/>
        </w:rPr>
        <w:t xml:space="preserve"> </w:t>
      </w:r>
      <w:r w:rsidRPr="003E7F70">
        <w:rPr>
          <w:rFonts w:ascii="Arial" w:hAnsi="Arial" w:eastAsia="Arial" w:cs="Arial"/>
          <w:color w:val="000000" w:themeColor="text1"/>
        </w:rPr>
        <w:t xml:space="preserve">The UK </w:t>
      </w:r>
      <w:r w:rsidR="00C52586">
        <w:rPr>
          <w:rFonts w:ascii="Arial" w:hAnsi="Arial" w:eastAsia="Arial" w:cs="Arial"/>
          <w:color w:val="000000" w:themeColor="text1"/>
        </w:rPr>
        <w:t xml:space="preserve">expressed interest in the work and </w:t>
      </w:r>
      <w:r w:rsidRPr="003E7F70">
        <w:rPr>
          <w:rFonts w:ascii="Arial" w:hAnsi="Arial" w:eastAsia="Arial" w:cs="Arial"/>
          <w:color w:val="000000" w:themeColor="text1"/>
        </w:rPr>
        <w:t xml:space="preserve">asked </w:t>
      </w:r>
      <w:r w:rsidRPr="003E7F70">
        <w:rPr>
          <w:rFonts w:ascii="Arial" w:hAnsi="Arial" w:eastAsia="Arial" w:cs="Arial"/>
          <w:color w:val="000000" w:themeColor="text1"/>
        </w:rPr>
        <w:lastRenderedPageBreak/>
        <w:t>about timelines for New Zealand’s Harvest</w:t>
      </w:r>
      <w:r w:rsidR="00C52586">
        <w:rPr>
          <w:rFonts w:ascii="Arial" w:hAnsi="Arial" w:eastAsia="Arial" w:cs="Arial"/>
          <w:color w:val="000000" w:themeColor="text1"/>
        </w:rPr>
        <w:t xml:space="preserve"> Assurance</w:t>
      </w:r>
      <w:r w:rsidRPr="003E7F70">
        <w:rPr>
          <w:rFonts w:ascii="Arial" w:hAnsi="Arial" w:eastAsia="Arial" w:cs="Arial"/>
          <w:color w:val="000000" w:themeColor="text1"/>
        </w:rPr>
        <w:t xml:space="preserve"> Amendment Act legislation. New Zealand clarified that the Act had now passed, but there was </w:t>
      </w:r>
      <w:r w:rsidR="00C52586">
        <w:rPr>
          <w:rFonts w:ascii="Arial" w:hAnsi="Arial" w:eastAsia="Arial" w:cs="Arial"/>
          <w:color w:val="000000" w:themeColor="text1"/>
        </w:rPr>
        <w:t>work ongoing to develop regulations under the Act.</w:t>
      </w:r>
      <w:r w:rsidRPr="003E7F70" w:rsidR="144239ED">
        <w:rPr>
          <w:rFonts w:ascii="Arial" w:hAnsi="Arial" w:eastAsia="Times New Roman" w:cs="Arial"/>
          <w:color w:val="000000" w:themeColor="text1"/>
          <w:lang w:eastAsia="en-GB"/>
        </w:rPr>
        <w:t xml:space="preserve"> </w:t>
      </w:r>
    </w:p>
    <w:p w:rsidRPr="003E7F70" w:rsidR="00905615" w:rsidP="003A66D2" w:rsidRDefault="00905615" w14:paraId="1ABE274C" w14:textId="162A23CD">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kern w:val="0"/>
          <w:u w:val="single"/>
          <w:lang w:eastAsia="en-GB"/>
          <w14:ligatures w14:val="none"/>
        </w:rPr>
        <w:t>Article 22.12:  Conservation of Biological Diversity</w:t>
      </w:r>
    </w:p>
    <w:p w:rsidRPr="003E7F70" w:rsidR="00905615" w:rsidP="003A66D2" w:rsidRDefault="00905615" w14:paraId="0BF64FEA"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w:t>
      </w:r>
    </w:p>
    <w:p w:rsidRPr="003E7F70" w:rsidR="001837BC" w:rsidP="003A66D2" w:rsidRDefault="001837BC" w14:paraId="62029427" w14:textId="36E0AB2B">
      <w:pPr>
        <w:spacing w:after="0"/>
        <w:ind w:right="-20"/>
        <w:jc w:val="both"/>
        <w:rPr>
          <w:rFonts w:ascii="Arial" w:hAnsi="Arial" w:eastAsia="Arial" w:cs="Arial"/>
        </w:rPr>
      </w:pPr>
      <w:r w:rsidRPr="27DA1EB1">
        <w:rPr>
          <w:rFonts w:ascii="Arial" w:hAnsi="Arial" w:eastAsia="Arial" w:cs="Arial"/>
          <w:color w:val="000000" w:themeColor="text1"/>
        </w:rPr>
        <w:t xml:space="preserve">The UK provided an update on its work to publish a revised National Biodiversity Strategy and Action Plan (NBSAP) in May 2024 and its contribution to the Global Biodiversity Framework Fund. Both Parties viewed COP16 as an opportunity to review ongoing actions against the Framework. </w:t>
      </w:r>
      <w:r w:rsidRPr="27DA1EB1" w:rsidR="0528C1C0">
        <w:rPr>
          <w:rFonts w:ascii="Arial" w:hAnsi="Arial" w:eastAsia="Arial" w:cs="Arial"/>
          <w:color w:val="000000" w:themeColor="text1"/>
        </w:rPr>
        <w:t xml:space="preserve">New Zealand noted one of the key challenges was transparency. They welcomed work on digital sequencing and thanked the UK for its leadership in this space. </w:t>
      </w:r>
      <w:r w:rsidRPr="27DA1EB1">
        <w:rPr>
          <w:rStyle w:val="normaltextrun"/>
          <w:rFonts w:ascii="Arial" w:hAnsi="Arial" w:eastAsia="Arial" w:cs="Arial"/>
          <w:color w:val="000000" w:themeColor="text1"/>
        </w:rPr>
        <w:t xml:space="preserve">The UK briefly updated on its approach to invasive species and its efforts to meet target 6 of the Kunming-Montreal Global Biodiversity Framework with the G7 nations. </w:t>
      </w:r>
      <w:r w:rsidRPr="27DA1EB1" w:rsidR="003F1C2F">
        <w:rPr>
          <w:rStyle w:val="normaltextrun"/>
          <w:rFonts w:ascii="Arial" w:hAnsi="Arial" w:eastAsia="Arial" w:cs="Arial"/>
          <w:color w:val="000000" w:themeColor="text1"/>
        </w:rPr>
        <w:t>P</w:t>
      </w:r>
      <w:r w:rsidRPr="27DA1EB1">
        <w:rPr>
          <w:rStyle w:val="normaltextrun"/>
          <w:rFonts w:ascii="Arial" w:hAnsi="Arial" w:eastAsia="Arial" w:cs="Arial"/>
          <w:color w:val="000000" w:themeColor="text1"/>
        </w:rPr>
        <w:t xml:space="preserve">arties agreed to </w:t>
      </w:r>
      <w:r w:rsidRPr="27DA1EB1" w:rsidR="005F32DC">
        <w:rPr>
          <w:rStyle w:val="normaltextrun"/>
          <w:rFonts w:ascii="Arial" w:hAnsi="Arial" w:eastAsia="Arial" w:cs="Arial"/>
          <w:color w:val="000000" w:themeColor="text1"/>
        </w:rPr>
        <w:t>further bilateral</w:t>
      </w:r>
      <w:r w:rsidRPr="27DA1EB1">
        <w:rPr>
          <w:rStyle w:val="normaltextrun"/>
          <w:rFonts w:ascii="Arial" w:hAnsi="Arial" w:eastAsia="Arial" w:cs="Arial"/>
          <w:color w:val="000000" w:themeColor="text1"/>
        </w:rPr>
        <w:t xml:space="preserve"> discuss</w:t>
      </w:r>
      <w:r w:rsidRPr="27DA1EB1" w:rsidR="005F32DC">
        <w:rPr>
          <w:rStyle w:val="normaltextrun"/>
          <w:rFonts w:ascii="Arial" w:hAnsi="Arial" w:eastAsia="Arial" w:cs="Arial"/>
          <w:color w:val="000000" w:themeColor="text1"/>
        </w:rPr>
        <w:t>ions</w:t>
      </w:r>
      <w:r w:rsidRPr="27DA1EB1">
        <w:rPr>
          <w:rStyle w:val="normaltextrun"/>
          <w:rFonts w:ascii="Arial" w:hAnsi="Arial" w:eastAsia="Arial" w:cs="Arial"/>
          <w:color w:val="000000" w:themeColor="text1"/>
        </w:rPr>
        <w:t xml:space="preserve"> </w:t>
      </w:r>
      <w:r w:rsidRPr="27DA1EB1" w:rsidR="005F32DC">
        <w:rPr>
          <w:rStyle w:val="normaltextrun"/>
          <w:rFonts w:ascii="Arial" w:hAnsi="Arial" w:eastAsia="Arial" w:cs="Arial"/>
          <w:color w:val="000000" w:themeColor="text1"/>
        </w:rPr>
        <w:t xml:space="preserve">on </w:t>
      </w:r>
      <w:r w:rsidRPr="27DA1EB1">
        <w:rPr>
          <w:rStyle w:val="normaltextrun"/>
          <w:rFonts w:ascii="Arial" w:hAnsi="Arial" w:eastAsia="Arial" w:cs="Arial"/>
          <w:color w:val="000000" w:themeColor="text1"/>
        </w:rPr>
        <w:t>efforts to meet this target and consider future information sharing.  </w:t>
      </w:r>
    </w:p>
    <w:p w:rsidRPr="00722480" w:rsidR="00905615" w:rsidP="003A66D2" w:rsidRDefault="00905615" w14:paraId="0938906F" w14:textId="06419F8D">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3DE5A9C2" w14:textId="32C273DB">
      <w:pPr>
        <w:spacing w:after="0" w:line="240" w:lineRule="auto"/>
        <w:ind w:left="-30" w:right="-30"/>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color w:val="000000"/>
          <w:kern w:val="0"/>
          <w:u w:val="single"/>
          <w:lang w:eastAsia="en-GB"/>
          <w14:ligatures w14:val="none"/>
        </w:rPr>
        <w:t>Article 22.13: Resource Efficient and Circular Economy</w:t>
      </w:r>
    </w:p>
    <w:p w:rsidRPr="003E7F70" w:rsidR="00905615" w:rsidP="003A66D2" w:rsidRDefault="00905615" w14:paraId="2EAE5630"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173F7784" w14:textId="757088D1">
      <w:pPr>
        <w:spacing w:after="0" w:line="240" w:lineRule="auto"/>
        <w:ind w:lef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New Zealand </w:t>
      </w:r>
      <w:r w:rsidR="009D5463">
        <w:rPr>
          <w:rFonts w:ascii="Arial" w:hAnsi="Arial" w:eastAsia="Times New Roman" w:cs="Arial"/>
          <w:color w:val="000000"/>
          <w:kern w:val="0"/>
          <w:lang w:eastAsia="en-GB"/>
          <w14:ligatures w14:val="none"/>
        </w:rPr>
        <w:t>explained its</w:t>
      </w:r>
      <w:r w:rsidRPr="003E7F70">
        <w:rPr>
          <w:rFonts w:ascii="Arial" w:hAnsi="Arial" w:eastAsia="Times New Roman" w:cs="Arial"/>
          <w:color w:val="000000"/>
          <w:kern w:val="0"/>
          <w:lang w:eastAsia="en-GB"/>
          <w14:ligatures w14:val="none"/>
        </w:rPr>
        <w:t xml:space="preserve"> National Waste Strategy based on the target of achieving a circular economy by </w:t>
      </w:r>
      <w:r w:rsidRPr="003E7F70" w:rsidR="004A114E">
        <w:rPr>
          <w:rFonts w:ascii="Arial" w:hAnsi="Arial" w:eastAsia="Times New Roman" w:cs="Arial"/>
          <w:color w:val="000000"/>
          <w:kern w:val="0"/>
          <w:lang w:eastAsia="en-GB"/>
          <w14:ligatures w14:val="none"/>
        </w:rPr>
        <w:t xml:space="preserve">2050 and </w:t>
      </w:r>
      <w:r w:rsidRPr="003E7F70" w:rsidR="7B5E6219">
        <w:rPr>
          <w:rFonts w:ascii="Arial" w:hAnsi="Arial" w:eastAsia="Times New Roman" w:cs="Arial"/>
          <w:color w:val="000000"/>
          <w:kern w:val="0"/>
          <w:lang w:eastAsia="en-GB"/>
          <w14:ligatures w14:val="none"/>
        </w:rPr>
        <w:t>highlighted their Trans-Ta</w:t>
      </w:r>
      <w:r w:rsidRPr="003E7F70" w:rsidR="2564191C">
        <w:rPr>
          <w:rFonts w:ascii="Arial" w:hAnsi="Arial" w:eastAsia="Times New Roman" w:cs="Arial"/>
          <w:color w:val="000000"/>
          <w:kern w:val="0"/>
          <w:lang w:eastAsia="en-GB"/>
          <w14:ligatures w14:val="none"/>
        </w:rPr>
        <w:t>sman</w:t>
      </w:r>
      <w:r w:rsidRPr="003E7F70" w:rsidR="7B5E6219">
        <w:rPr>
          <w:rFonts w:ascii="Arial" w:hAnsi="Arial" w:eastAsia="Times New Roman" w:cs="Arial"/>
          <w:color w:val="000000"/>
          <w:kern w:val="0"/>
          <w:lang w:eastAsia="en-GB"/>
          <w14:ligatures w14:val="none"/>
        </w:rPr>
        <w:t xml:space="preserve"> </w:t>
      </w:r>
      <w:r w:rsidR="009D5463">
        <w:rPr>
          <w:rFonts w:ascii="Arial" w:hAnsi="Arial" w:eastAsia="Times New Roman" w:cs="Arial"/>
          <w:color w:val="000000"/>
          <w:kern w:val="0"/>
          <w:lang w:eastAsia="en-GB"/>
          <w14:ligatures w14:val="none"/>
        </w:rPr>
        <w:t xml:space="preserve">(i.e. with Australia) </w:t>
      </w:r>
      <w:r w:rsidRPr="003E7F70" w:rsidR="7B5E6219">
        <w:rPr>
          <w:rFonts w:ascii="Arial" w:hAnsi="Arial" w:eastAsia="Times New Roman" w:cs="Arial"/>
          <w:color w:val="000000"/>
          <w:kern w:val="0"/>
          <w:lang w:eastAsia="en-GB"/>
          <w14:ligatures w14:val="none"/>
        </w:rPr>
        <w:t xml:space="preserve">industry-led scheme for recyclability labelling, endorsed by the New Zealand government. They </w:t>
      </w:r>
      <w:r w:rsidRPr="003E7F70">
        <w:rPr>
          <w:rFonts w:ascii="Arial" w:hAnsi="Arial" w:eastAsia="Times New Roman" w:cs="Arial"/>
          <w:color w:val="000000"/>
          <w:kern w:val="0"/>
          <w:lang w:eastAsia="en-GB"/>
          <w14:ligatures w14:val="none"/>
        </w:rPr>
        <w:t xml:space="preserve">requested </w:t>
      </w:r>
      <w:r w:rsidRPr="003E7F70" w:rsidR="004A114E">
        <w:rPr>
          <w:rFonts w:ascii="Arial" w:hAnsi="Arial" w:eastAsia="Times New Roman" w:cs="Arial"/>
          <w:color w:val="000000"/>
          <w:kern w:val="0"/>
          <w:lang w:eastAsia="en-GB"/>
          <w14:ligatures w14:val="none"/>
        </w:rPr>
        <w:t>information</w:t>
      </w:r>
      <w:r w:rsidRPr="003E7F70">
        <w:rPr>
          <w:rFonts w:ascii="Arial" w:hAnsi="Arial" w:eastAsia="Times New Roman" w:cs="Arial"/>
          <w:color w:val="000000"/>
          <w:kern w:val="0"/>
          <w:lang w:eastAsia="en-GB"/>
          <w14:ligatures w14:val="none"/>
        </w:rPr>
        <w:t xml:space="preserve"> on the scope of UK legislative reform on circularity, especially</w:t>
      </w:r>
      <w:r w:rsidRPr="003E7F70">
        <w:rPr>
          <w:rFonts w:ascii="Arial" w:hAnsi="Arial" w:eastAsia="Times New Roman" w:cs="Arial"/>
          <w:color w:val="000000" w:themeColor="text1"/>
          <w:lang w:eastAsia="en-GB"/>
        </w:rPr>
        <w:t xml:space="preserve"> </w:t>
      </w:r>
      <w:r w:rsidRPr="003E7F70" w:rsidR="01C4E264">
        <w:rPr>
          <w:rFonts w:ascii="Arial" w:hAnsi="Arial" w:eastAsia="Times New Roman" w:cs="Arial"/>
          <w:color w:val="000000" w:themeColor="text1"/>
          <w:lang w:eastAsia="en-GB"/>
        </w:rPr>
        <w:t xml:space="preserve">in relation to </w:t>
      </w:r>
      <w:r w:rsidRPr="003E7F70">
        <w:rPr>
          <w:rFonts w:ascii="Arial" w:hAnsi="Arial" w:eastAsia="Times New Roman" w:cs="Arial"/>
          <w:color w:val="000000" w:themeColor="text1"/>
          <w:lang w:eastAsia="en-GB"/>
        </w:rPr>
        <w:t>the right to</w:t>
      </w:r>
      <w:r w:rsidRPr="003E7F70">
        <w:rPr>
          <w:rFonts w:ascii="Arial" w:hAnsi="Arial" w:eastAsia="Times New Roman" w:cs="Arial"/>
          <w:color w:val="000000"/>
          <w:kern w:val="0"/>
          <w:lang w:eastAsia="en-GB"/>
          <w14:ligatures w14:val="none"/>
        </w:rPr>
        <w:t xml:space="preserve"> repair and extended producer responsibility. This was cited as a potential area for future bilateral cooperation. </w:t>
      </w:r>
      <w:r w:rsidRPr="003E7F70" w:rsidR="00425E94">
        <w:rPr>
          <w:rFonts w:ascii="Arial" w:hAnsi="Arial" w:eastAsia="Times New Roman" w:cs="Arial"/>
          <w:color w:val="000000" w:themeColor="text1"/>
          <w:lang w:eastAsia="en-GB"/>
        </w:rPr>
        <w:t>The UK updated on its collection and packaging reforms, and work to build the evidence base on the potential carbon savings of resource efficiency approaches</w:t>
      </w:r>
      <w:r w:rsidR="00083884">
        <w:rPr>
          <w:rFonts w:ascii="Arial" w:hAnsi="Arial" w:eastAsia="Times New Roman" w:cs="Arial"/>
          <w:color w:val="000000" w:themeColor="text1"/>
          <w:lang w:eastAsia="en-GB"/>
        </w:rPr>
        <w:t xml:space="preserve">, </w:t>
      </w:r>
      <w:r w:rsidR="00385F4A">
        <w:rPr>
          <w:rFonts w:ascii="Arial" w:hAnsi="Arial" w:eastAsia="Times New Roman" w:cs="Arial"/>
          <w:color w:val="000000" w:themeColor="text1"/>
          <w:lang w:eastAsia="en-GB"/>
        </w:rPr>
        <w:t xml:space="preserve">in </w:t>
      </w:r>
      <w:r w:rsidR="00083884">
        <w:rPr>
          <w:rFonts w:ascii="Arial" w:hAnsi="Arial" w:eastAsia="Times New Roman" w:cs="Arial"/>
          <w:color w:val="000000" w:themeColor="text1"/>
          <w:lang w:eastAsia="en-GB"/>
        </w:rPr>
        <w:t xml:space="preserve">which </w:t>
      </w:r>
      <w:r w:rsidR="003A66D2">
        <w:rPr>
          <w:rFonts w:ascii="Arial" w:hAnsi="Arial" w:eastAsia="Times New Roman" w:cs="Arial"/>
          <w:color w:val="000000" w:themeColor="text1"/>
          <w:lang w:eastAsia="en-GB"/>
        </w:rPr>
        <w:t>New Zealand</w:t>
      </w:r>
      <w:r w:rsidR="00083884">
        <w:rPr>
          <w:rFonts w:ascii="Arial" w:hAnsi="Arial" w:eastAsia="Times New Roman" w:cs="Arial"/>
          <w:color w:val="000000" w:themeColor="text1"/>
          <w:lang w:eastAsia="en-GB"/>
        </w:rPr>
        <w:t xml:space="preserve"> expressed interest</w:t>
      </w:r>
      <w:r w:rsidRPr="003E7F70" w:rsidR="00425E94">
        <w:rPr>
          <w:rFonts w:ascii="Arial" w:hAnsi="Arial" w:eastAsia="Times New Roman" w:cs="Arial"/>
          <w:color w:val="000000" w:themeColor="text1"/>
          <w:lang w:eastAsia="en-GB"/>
        </w:rPr>
        <w:t>.</w:t>
      </w:r>
    </w:p>
    <w:p w:rsidRPr="003E7F70" w:rsidR="00905615" w:rsidP="003A66D2" w:rsidRDefault="00905615" w14:paraId="78D8B7A0"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2D096991" w14:textId="1D3E6C6B">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In addition, New Zealand requested </w:t>
      </w:r>
      <w:r w:rsidRPr="003E7F70" w:rsidR="004A114E">
        <w:rPr>
          <w:rFonts w:ascii="Arial" w:hAnsi="Arial" w:eastAsia="Times New Roman" w:cs="Arial"/>
          <w:color w:val="000000"/>
          <w:kern w:val="0"/>
          <w:lang w:eastAsia="en-GB"/>
          <w14:ligatures w14:val="none"/>
        </w:rPr>
        <w:t>information</w:t>
      </w:r>
      <w:r w:rsidRPr="003E7F70">
        <w:rPr>
          <w:rFonts w:ascii="Arial" w:hAnsi="Arial" w:eastAsia="Times New Roman" w:cs="Arial"/>
          <w:color w:val="000000"/>
          <w:kern w:val="0"/>
          <w:lang w:eastAsia="en-GB"/>
          <w14:ligatures w14:val="none"/>
        </w:rPr>
        <w:t xml:space="preserve"> on the UK’s position on plastic</w:t>
      </w:r>
      <w:r w:rsidRPr="003E7F70" w:rsidR="71D0A830">
        <w:rPr>
          <w:rFonts w:ascii="Arial" w:hAnsi="Arial" w:eastAsia="Times New Roman" w:cs="Arial"/>
          <w:color w:val="000000" w:themeColor="text1"/>
          <w:lang w:eastAsia="en-GB"/>
        </w:rPr>
        <w:t>s negotiations in the WTO and</w:t>
      </w:r>
      <w:r w:rsidRPr="003E7F70">
        <w:rPr>
          <w:rFonts w:ascii="Arial" w:hAnsi="Arial" w:eastAsia="Times New Roman" w:cs="Arial"/>
          <w:color w:val="000000"/>
          <w:kern w:val="0"/>
          <w:lang w:eastAsia="en-GB"/>
          <w14:ligatures w14:val="none"/>
        </w:rPr>
        <w:t xml:space="preserve"> subsidies </w:t>
      </w:r>
      <w:r w:rsidRPr="003E7F70" w:rsidR="003A66D2">
        <w:rPr>
          <w:rFonts w:ascii="Arial" w:hAnsi="Arial" w:eastAsia="Times New Roman" w:cs="Arial"/>
          <w:color w:val="000000"/>
          <w:kern w:val="0"/>
          <w:lang w:eastAsia="en-GB"/>
          <w14:ligatures w14:val="none"/>
        </w:rPr>
        <w:t>elements and</w:t>
      </w:r>
      <w:r w:rsidRPr="003E7F70">
        <w:rPr>
          <w:rFonts w:ascii="Arial" w:hAnsi="Arial" w:eastAsia="Times New Roman" w:cs="Arial"/>
          <w:color w:val="000000"/>
          <w:kern w:val="0"/>
          <w:lang w:eastAsia="en-GB"/>
          <w14:ligatures w14:val="none"/>
        </w:rPr>
        <w:t xml:space="preserve"> highlighted shared interest </w:t>
      </w:r>
      <w:r w:rsidRPr="003E7F70" w:rsidR="1D0C7DFE">
        <w:rPr>
          <w:rFonts w:ascii="Arial" w:hAnsi="Arial" w:eastAsia="Times New Roman" w:cs="Arial"/>
          <w:color w:val="000000"/>
          <w:kern w:val="0"/>
          <w:lang w:eastAsia="en-GB"/>
          <w14:ligatures w14:val="none"/>
        </w:rPr>
        <w:t xml:space="preserve">in </w:t>
      </w:r>
      <w:r w:rsidRPr="003E7F70" w:rsidR="6756CFE6">
        <w:rPr>
          <w:rFonts w:ascii="Arial" w:hAnsi="Arial" w:eastAsia="Times New Roman" w:cs="Arial"/>
          <w:color w:val="000000"/>
          <w:kern w:val="0"/>
          <w:lang w:eastAsia="en-GB"/>
          <w14:ligatures w14:val="none"/>
        </w:rPr>
        <w:t xml:space="preserve">considering the </w:t>
      </w:r>
      <w:r w:rsidRPr="003E7F70" w:rsidR="156BA5C1">
        <w:rPr>
          <w:rFonts w:ascii="Arial" w:hAnsi="Arial" w:eastAsia="Times New Roman" w:cs="Arial"/>
          <w:color w:val="000000"/>
          <w:kern w:val="0"/>
          <w:lang w:eastAsia="en-GB"/>
          <w14:ligatures w14:val="none"/>
        </w:rPr>
        <w:t>contribution</w:t>
      </w:r>
      <w:r w:rsidRPr="003E7F70">
        <w:rPr>
          <w:rFonts w:ascii="Arial" w:hAnsi="Arial" w:eastAsia="Times New Roman" w:cs="Arial"/>
          <w:color w:val="000000"/>
          <w:kern w:val="0"/>
          <w:lang w:eastAsia="en-GB"/>
          <w14:ligatures w14:val="none"/>
        </w:rPr>
        <w:t xml:space="preserve"> of the maritime</w:t>
      </w:r>
      <w:r w:rsidRPr="003E7F70">
        <w:rPr>
          <w:rFonts w:ascii="Arial" w:hAnsi="Arial" w:eastAsia="Times New Roman" w:cs="Arial"/>
          <w:color w:val="000000" w:themeColor="text1"/>
          <w:lang w:eastAsia="en-GB"/>
        </w:rPr>
        <w:t xml:space="preserve"> </w:t>
      </w:r>
      <w:r w:rsidRPr="003E7F70">
        <w:rPr>
          <w:rFonts w:ascii="Arial" w:hAnsi="Arial" w:eastAsia="Times New Roman" w:cs="Arial"/>
          <w:color w:val="000000"/>
          <w:kern w:val="0"/>
          <w:lang w:eastAsia="en-GB"/>
          <w14:ligatures w14:val="none"/>
        </w:rPr>
        <w:t>sector to plastic pollution, noting</w:t>
      </w:r>
      <w:r w:rsidRPr="003E7F70">
        <w:rPr>
          <w:rFonts w:ascii="Arial" w:hAnsi="Arial" w:eastAsia="Times New Roman" w:cs="Arial"/>
          <w:kern w:val="0"/>
          <w:lang w:eastAsia="en-GB"/>
          <w14:ligatures w14:val="none"/>
        </w:rPr>
        <w:t xml:space="preserve"> the importance of </w:t>
      </w:r>
      <w:r w:rsidRPr="003E7F70" w:rsidR="0C5F879D">
        <w:rPr>
          <w:rFonts w:ascii="Arial" w:hAnsi="Arial" w:eastAsia="Times New Roman" w:cs="Arial"/>
          <w:lang w:eastAsia="en-GB"/>
        </w:rPr>
        <w:t xml:space="preserve">tackling plastic pollution in </w:t>
      </w:r>
      <w:r w:rsidRPr="003E7F70">
        <w:rPr>
          <w:rFonts w:ascii="Arial" w:hAnsi="Arial" w:eastAsia="Times New Roman" w:cs="Arial"/>
          <w:lang w:eastAsia="en-GB"/>
        </w:rPr>
        <w:t>the</w:t>
      </w:r>
      <w:r w:rsidRPr="003E7F70">
        <w:rPr>
          <w:rFonts w:ascii="Arial" w:hAnsi="Arial" w:eastAsia="Times New Roman" w:cs="Arial"/>
          <w:kern w:val="0"/>
          <w:lang w:eastAsia="en-GB"/>
          <w14:ligatures w14:val="none"/>
        </w:rPr>
        <w:t xml:space="preserve"> </w:t>
      </w:r>
      <w:r w:rsidRPr="003E7F70">
        <w:rPr>
          <w:rFonts w:ascii="Arial" w:hAnsi="Arial" w:eastAsia="Times New Roman" w:cs="Arial"/>
          <w:color w:val="000000"/>
          <w:kern w:val="0"/>
          <w:lang w:eastAsia="en-GB"/>
          <w14:ligatures w14:val="none"/>
        </w:rPr>
        <w:t xml:space="preserve">Pacific region in </w:t>
      </w:r>
      <w:r w:rsidR="008F673F">
        <w:rPr>
          <w:rFonts w:ascii="Arial" w:hAnsi="Arial" w:eastAsia="Times New Roman" w:cs="Arial"/>
          <w:color w:val="000000"/>
          <w:kern w:val="0"/>
          <w:lang w:eastAsia="en-GB"/>
          <w14:ligatures w14:val="none"/>
        </w:rPr>
        <w:t>addressing</w:t>
      </w:r>
      <w:r w:rsidRPr="003E7F70">
        <w:rPr>
          <w:rFonts w:ascii="Arial" w:hAnsi="Arial" w:eastAsia="Times New Roman" w:cs="Arial"/>
          <w:color w:val="000000"/>
          <w:kern w:val="0"/>
          <w:lang w:eastAsia="en-GB"/>
          <w14:ligatures w14:val="none"/>
        </w:rPr>
        <w:t xml:space="preserve"> this issue globally.   </w:t>
      </w:r>
    </w:p>
    <w:p w:rsidRPr="003E7F70" w:rsidR="00905615" w:rsidP="003A66D2" w:rsidRDefault="00905615" w14:paraId="5DB66FBF"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3ACA6B03" w14:textId="18B53BF7">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color w:val="000000"/>
          <w:kern w:val="0"/>
          <w:u w:val="single"/>
          <w:lang w:eastAsia="en-GB"/>
          <w14:ligatures w14:val="none"/>
        </w:rPr>
        <w:t>Article 22.17 Voluntary Mechanisms to Enhance Environmental Performance</w:t>
      </w:r>
    </w:p>
    <w:p w:rsidRPr="003E7F70" w:rsidR="00905615" w:rsidP="003A66D2" w:rsidRDefault="00905615" w14:paraId="02782CAF"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009D5463" w:rsidP="003A66D2" w:rsidRDefault="00905615" w14:paraId="05332B55" w14:textId="187F3F06">
      <w:pPr>
        <w:spacing w:after="0" w:line="240" w:lineRule="auto"/>
        <w:jc w:val="both"/>
        <w:textAlignment w:val="baseline"/>
        <w:rPr>
          <w:rFonts w:ascii="Arial" w:hAnsi="Arial" w:eastAsia="Times New Roman" w:cs="Arial"/>
          <w:color w:val="000000" w:themeColor="text1"/>
          <w:lang w:eastAsia="en-GB"/>
        </w:rPr>
      </w:pPr>
      <w:r w:rsidRPr="003E7F70">
        <w:rPr>
          <w:rFonts w:ascii="Arial" w:hAnsi="Arial" w:eastAsia="Times New Roman" w:cs="Arial"/>
          <w:color w:val="000000"/>
          <w:kern w:val="0"/>
          <w:lang w:eastAsia="en-GB"/>
          <w14:ligatures w14:val="none"/>
        </w:rPr>
        <w:t xml:space="preserve">New Zealand </w:t>
      </w:r>
      <w:r w:rsidRPr="003E7F70" w:rsidR="37E7E6A3">
        <w:rPr>
          <w:rFonts w:ascii="Arial" w:hAnsi="Arial" w:eastAsia="Times New Roman" w:cs="Arial"/>
          <w:color w:val="000000"/>
          <w:kern w:val="0"/>
          <w:lang w:eastAsia="en-GB"/>
          <w14:ligatures w14:val="none"/>
        </w:rPr>
        <w:t xml:space="preserve">expressed interest in engaging </w:t>
      </w:r>
      <w:r w:rsidRPr="003E7F70">
        <w:rPr>
          <w:rFonts w:ascii="Arial" w:hAnsi="Arial" w:eastAsia="Times New Roman" w:cs="Arial"/>
          <w:color w:val="000000"/>
          <w:kern w:val="0"/>
          <w:lang w:eastAsia="en-GB"/>
          <w14:ligatures w14:val="none"/>
        </w:rPr>
        <w:t xml:space="preserve">with the UK </w:t>
      </w:r>
      <w:r w:rsidRPr="003E7F70" w:rsidR="4B11965F">
        <w:rPr>
          <w:rFonts w:ascii="Arial" w:hAnsi="Arial" w:eastAsia="Times New Roman" w:cs="Arial"/>
          <w:color w:val="000000"/>
          <w:kern w:val="0"/>
          <w:lang w:eastAsia="en-GB"/>
          <w14:ligatures w14:val="none"/>
        </w:rPr>
        <w:t>on</w:t>
      </w:r>
      <w:r w:rsidRPr="003E7F70">
        <w:rPr>
          <w:rFonts w:ascii="Arial" w:hAnsi="Arial" w:eastAsia="Times New Roman" w:cs="Arial"/>
          <w:color w:val="000000"/>
          <w:kern w:val="0"/>
          <w:lang w:eastAsia="en-GB"/>
          <w14:ligatures w14:val="none"/>
        </w:rPr>
        <w:t xml:space="preserve"> environment labelling, particularly in relation to carbon content marking. </w:t>
      </w:r>
      <w:r w:rsidRPr="003E7F70" w:rsidR="3139D51C">
        <w:rPr>
          <w:rFonts w:ascii="Arial" w:hAnsi="Arial" w:eastAsia="Times New Roman" w:cs="Arial"/>
          <w:color w:val="000000" w:themeColor="text1"/>
          <w:lang w:eastAsia="en-GB"/>
        </w:rPr>
        <w:t>New Zealand outlined current initiatives relating to eco</w:t>
      </w:r>
      <w:r w:rsidR="000B1C6C">
        <w:rPr>
          <w:rFonts w:ascii="Arial" w:hAnsi="Arial" w:eastAsia="Times New Roman" w:cs="Arial"/>
          <w:color w:val="000000" w:themeColor="text1"/>
          <w:lang w:eastAsia="en-GB"/>
        </w:rPr>
        <w:t>-</w:t>
      </w:r>
      <w:r w:rsidRPr="003E7F70" w:rsidR="3139D51C">
        <w:rPr>
          <w:rFonts w:ascii="Arial" w:hAnsi="Arial" w:eastAsia="Times New Roman" w:cs="Arial"/>
          <w:color w:val="000000" w:themeColor="text1"/>
          <w:lang w:eastAsia="en-GB"/>
        </w:rPr>
        <w:t xml:space="preserve">labelling, which had been largely private sector driven to date. </w:t>
      </w:r>
      <w:r w:rsidRPr="003E7F70">
        <w:rPr>
          <w:rFonts w:ascii="Arial" w:hAnsi="Arial" w:eastAsia="Times New Roman" w:cs="Arial"/>
          <w:color w:val="000000"/>
          <w:kern w:val="0"/>
          <w:lang w:eastAsia="en-GB"/>
          <w14:ligatures w14:val="none"/>
        </w:rPr>
        <w:t xml:space="preserve">New Zealand underlined the increasing value of </w:t>
      </w:r>
      <w:r w:rsidRPr="003E7F70" w:rsidR="002E1B4D">
        <w:rPr>
          <w:rFonts w:ascii="Arial" w:hAnsi="Arial" w:eastAsia="Times New Roman" w:cs="Arial"/>
          <w:color w:val="000000"/>
          <w:kern w:val="0"/>
          <w:lang w:eastAsia="en-GB"/>
          <w14:ligatures w14:val="none"/>
        </w:rPr>
        <w:t xml:space="preserve">assessing </w:t>
      </w:r>
      <w:r w:rsidRPr="003E7F70">
        <w:rPr>
          <w:rFonts w:ascii="Arial" w:hAnsi="Arial" w:eastAsia="Times New Roman" w:cs="Arial"/>
          <w:color w:val="000000"/>
          <w:kern w:val="0"/>
          <w:lang w:eastAsia="en-GB"/>
          <w14:ligatures w14:val="none"/>
        </w:rPr>
        <w:t>environment</w:t>
      </w:r>
      <w:r w:rsidRPr="003E7F70" w:rsidR="002E1B4D">
        <w:rPr>
          <w:rFonts w:ascii="Arial" w:hAnsi="Arial" w:eastAsia="Times New Roman" w:cs="Arial"/>
          <w:color w:val="000000"/>
          <w:kern w:val="0"/>
          <w:lang w:eastAsia="en-GB"/>
          <w14:ligatures w14:val="none"/>
        </w:rPr>
        <w:t>al</w:t>
      </w:r>
      <w:r w:rsidRPr="003E7F70">
        <w:rPr>
          <w:rFonts w:ascii="Arial" w:hAnsi="Arial" w:eastAsia="Times New Roman" w:cs="Arial"/>
          <w:color w:val="000000"/>
          <w:kern w:val="0"/>
          <w:lang w:eastAsia="en-GB"/>
          <w14:ligatures w14:val="none"/>
        </w:rPr>
        <w:t xml:space="preserve"> footprints, and interest in setting up future discussions with agencies involved in regulatory frameworks on eco</w:t>
      </w:r>
      <w:r w:rsidR="000B1C6C">
        <w:rPr>
          <w:rFonts w:ascii="Arial" w:hAnsi="Arial" w:eastAsia="Times New Roman" w:cs="Arial"/>
          <w:color w:val="000000"/>
          <w:kern w:val="0"/>
          <w:lang w:eastAsia="en-GB"/>
          <w14:ligatures w14:val="none"/>
        </w:rPr>
        <w:t>-</w:t>
      </w:r>
      <w:r w:rsidRPr="003E7F70">
        <w:rPr>
          <w:rFonts w:ascii="Arial" w:hAnsi="Arial" w:eastAsia="Times New Roman" w:cs="Arial"/>
          <w:color w:val="000000"/>
          <w:kern w:val="0"/>
          <w:lang w:eastAsia="en-GB"/>
          <w14:ligatures w14:val="none"/>
        </w:rPr>
        <w:t>labelling.</w:t>
      </w:r>
      <w:r w:rsidRPr="003E7F70" w:rsidR="59C0AD58">
        <w:rPr>
          <w:rFonts w:ascii="Arial" w:hAnsi="Arial" w:eastAsia="Times New Roman" w:cs="Arial"/>
          <w:color w:val="000000"/>
          <w:kern w:val="0"/>
          <w:lang w:eastAsia="en-GB"/>
          <w14:ligatures w14:val="none"/>
        </w:rPr>
        <w:t xml:space="preserve"> New Zealand offered to </w:t>
      </w:r>
      <w:r w:rsidRPr="003E7F70" w:rsidR="487AEB27">
        <w:rPr>
          <w:rFonts w:ascii="Arial" w:hAnsi="Arial" w:eastAsia="Times New Roman" w:cs="Arial"/>
          <w:color w:val="000000" w:themeColor="text1"/>
          <w:lang w:eastAsia="en-GB"/>
        </w:rPr>
        <w:t>update the UK on ACCTS progress</w:t>
      </w:r>
      <w:r w:rsidR="009D5463">
        <w:rPr>
          <w:rFonts w:ascii="Arial" w:hAnsi="Arial" w:eastAsia="Times New Roman" w:cs="Arial"/>
          <w:color w:val="000000" w:themeColor="text1"/>
          <w:lang w:eastAsia="en-GB"/>
        </w:rPr>
        <w:t xml:space="preserve"> on eco-labelling</w:t>
      </w:r>
      <w:r w:rsidRPr="003E7F70" w:rsidR="487AEB27">
        <w:rPr>
          <w:rFonts w:ascii="Arial" w:hAnsi="Arial" w:eastAsia="Times New Roman" w:cs="Arial"/>
          <w:color w:val="000000" w:themeColor="text1"/>
          <w:lang w:eastAsia="en-GB"/>
        </w:rPr>
        <w:t xml:space="preserve"> in due course.</w:t>
      </w:r>
      <w:r w:rsidR="00083884">
        <w:rPr>
          <w:rFonts w:ascii="Arial" w:hAnsi="Arial" w:eastAsia="Times New Roman" w:cs="Arial"/>
          <w:kern w:val="0"/>
          <w:lang w:eastAsia="en-GB"/>
          <w14:ligatures w14:val="none"/>
        </w:rPr>
        <w:t xml:space="preserve"> </w:t>
      </w:r>
      <w:r w:rsidRPr="003E7F70" w:rsidR="0880AD21">
        <w:rPr>
          <w:rFonts w:ascii="Arial" w:hAnsi="Arial" w:eastAsia="Times New Roman" w:cs="Arial"/>
          <w:color w:val="000000"/>
          <w:kern w:val="0"/>
          <w:lang w:eastAsia="en-GB"/>
          <w14:ligatures w14:val="none"/>
        </w:rPr>
        <w:t>The UK</w:t>
      </w:r>
      <w:r w:rsidRPr="003E7F70">
        <w:rPr>
          <w:rFonts w:ascii="Arial" w:hAnsi="Arial" w:eastAsia="Times New Roman" w:cs="Arial"/>
          <w:color w:val="000000"/>
          <w:kern w:val="0"/>
          <w:lang w:eastAsia="en-GB"/>
          <w14:ligatures w14:val="none"/>
        </w:rPr>
        <w:t xml:space="preserve"> confirmed its interest in continuing bilateral discussions on food labelling</w:t>
      </w:r>
      <w:r w:rsidRPr="003E7F70" w:rsidR="729DB0C6">
        <w:rPr>
          <w:rFonts w:ascii="Arial" w:hAnsi="Arial" w:eastAsia="Times New Roman" w:cs="Arial"/>
          <w:color w:val="000000" w:themeColor="text1"/>
          <w:lang w:eastAsia="en-GB"/>
        </w:rPr>
        <w:t>, and noted con</w:t>
      </w:r>
      <w:r w:rsidRPr="003E7F70" w:rsidDel="00905615" w:rsidR="729DB0C6">
        <w:rPr>
          <w:rFonts w:ascii="Arial" w:hAnsi="Arial" w:eastAsia="Times New Roman" w:cs="Arial"/>
          <w:color w:val="000000" w:themeColor="text1"/>
          <w:lang w:eastAsia="en-GB"/>
        </w:rPr>
        <w:t>tacts were already in touch.</w:t>
      </w:r>
      <w:r w:rsidRPr="003E7F70" w:rsidR="00486C98">
        <w:rPr>
          <w:rFonts w:ascii="Arial" w:hAnsi="Arial" w:eastAsia="Times New Roman" w:cs="Arial"/>
          <w:color w:val="000000" w:themeColor="text1"/>
          <w:lang w:eastAsia="en-GB"/>
        </w:rPr>
        <w:t xml:space="preserve"> </w:t>
      </w:r>
    </w:p>
    <w:p w:rsidRPr="003E7F70" w:rsidR="00905615" w:rsidP="003A66D2" w:rsidRDefault="00905615" w14:paraId="19D94172" w14:textId="1F8025F8">
      <w:pPr>
        <w:spacing w:after="0" w:line="240" w:lineRule="auto"/>
        <w:ind w:right="-30"/>
        <w:jc w:val="both"/>
        <w:textAlignment w:val="baseline"/>
        <w:rPr>
          <w:rFonts w:ascii="Arial" w:hAnsi="Arial" w:eastAsia="Times New Roman" w:cs="Arial"/>
          <w:kern w:val="0"/>
          <w:lang w:eastAsia="en-GB"/>
          <w14:ligatures w14:val="none"/>
        </w:rPr>
      </w:pPr>
    </w:p>
    <w:p w:rsidRPr="003E7F70" w:rsidR="00905615" w:rsidP="003A66D2" w:rsidRDefault="00905615" w14:paraId="11138410" w14:textId="1AD9DB65">
      <w:pPr>
        <w:spacing w:after="0" w:line="240" w:lineRule="auto"/>
        <w:ind w:left="-30" w:right="-30"/>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color w:val="000000"/>
          <w:kern w:val="0"/>
          <w:u w:val="single"/>
          <w:lang w:eastAsia="en-GB"/>
          <w14:ligatures w14:val="none"/>
        </w:rPr>
        <w:t>Article 22.18 Responsible Business Conduct and Corporate Social Responsibility</w:t>
      </w:r>
    </w:p>
    <w:p w:rsidRPr="003E7F70" w:rsidR="00905615" w:rsidP="003A66D2" w:rsidRDefault="00905615" w14:paraId="34BE12E9"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7AE837DA" w14:textId="19963221">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New Zealand highlighted the importance of the </w:t>
      </w:r>
      <w:r w:rsidRPr="003E7F70" w:rsidR="00581ED2">
        <w:rPr>
          <w:rFonts w:ascii="Arial" w:hAnsi="Arial" w:eastAsia="Times New Roman" w:cs="Arial"/>
          <w:color w:val="000000"/>
          <w:kern w:val="0"/>
          <w:lang w:eastAsia="en-GB"/>
          <w14:ligatures w14:val="none"/>
        </w:rPr>
        <w:t xml:space="preserve">continued </w:t>
      </w:r>
      <w:r w:rsidRPr="003E7F70" w:rsidR="006E0AD5">
        <w:rPr>
          <w:rFonts w:ascii="Arial" w:hAnsi="Arial" w:eastAsia="Times New Roman" w:cs="Arial"/>
          <w:color w:val="000000"/>
          <w:kern w:val="0"/>
          <w:lang w:eastAsia="en-GB"/>
          <w14:ligatures w14:val="none"/>
        </w:rPr>
        <w:t xml:space="preserve">work of </w:t>
      </w:r>
      <w:r w:rsidRPr="003E7F70" w:rsidR="00EC27C3">
        <w:rPr>
          <w:rFonts w:ascii="Arial" w:hAnsi="Arial" w:eastAsia="Times New Roman" w:cs="Arial"/>
          <w:color w:val="000000"/>
          <w:kern w:val="0"/>
          <w:lang w:eastAsia="en-GB"/>
          <w14:ligatures w14:val="none"/>
        </w:rPr>
        <w:t xml:space="preserve">respective </w:t>
      </w:r>
      <w:r w:rsidRPr="003E7F70" w:rsidR="006E0AD5">
        <w:rPr>
          <w:rFonts w:ascii="Arial" w:hAnsi="Arial" w:eastAsia="Times New Roman" w:cs="Arial"/>
          <w:color w:val="000000"/>
          <w:kern w:val="0"/>
          <w:lang w:eastAsia="en-GB"/>
          <w14:ligatures w14:val="none"/>
        </w:rPr>
        <w:t>National Contact Points</w:t>
      </w:r>
      <w:r w:rsidR="009D5463">
        <w:rPr>
          <w:rFonts w:ascii="Arial" w:hAnsi="Arial" w:eastAsia="Times New Roman" w:cs="Arial"/>
          <w:color w:val="000000"/>
          <w:kern w:val="0"/>
          <w:lang w:eastAsia="en-GB"/>
          <w14:ligatures w14:val="none"/>
        </w:rPr>
        <w:t xml:space="preserve"> </w:t>
      </w:r>
      <w:r w:rsidDel="008F673F" w:rsidR="009D5463">
        <w:rPr>
          <w:rFonts w:ascii="Arial" w:hAnsi="Arial" w:eastAsia="Times New Roman" w:cs="Arial"/>
          <w:color w:val="000000"/>
          <w:kern w:val="0"/>
          <w:lang w:eastAsia="en-GB"/>
          <w14:ligatures w14:val="none"/>
        </w:rPr>
        <w:t>(NCPs)</w:t>
      </w:r>
      <w:r w:rsidRPr="003E7F70">
        <w:rPr>
          <w:rFonts w:ascii="Arial" w:hAnsi="Arial" w:eastAsia="Times New Roman" w:cs="Arial"/>
          <w:color w:val="000000"/>
          <w:kern w:val="0"/>
          <w:lang w:eastAsia="en-GB"/>
          <w14:ligatures w14:val="none"/>
        </w:rPr>
        <w:t xml:space="preserve"> to improve visibility of the </w:t>
      </w:r>
      <w:r w:rsidRPr="27DA1EB1" w:rsidR="007801D9">
        <w:rPr>
          <w:rFonts w:ascii="Arial" w:hAnsi="Arial" w:eastAsia="Times New Roman" w:cs="Arial"/>
          <w:color w:val="000000" w:themeColor="text1"/>
          <w:lang w:eastAsia="en-GB"/>
        </w:rPr>
        <w:t xml:space="preserve">Organisation for </w:t>
      </w:r>
      <w:r w:rsidRPr="003E7F70" w:rsidR="006E0AD5">
        <w:rPr>
          <w:rFonts w:ascii="Arial" w:hAnsi="Arial" w:eastAsia="Times New Roman" w:cs="Arial"/>
          <w:color w:val="000000"/>
          <w:kern w:val="0"/>
          <w:lang w:eastAsia="en-GB"/>
          <w14:ligatures w14:val="none"/>
        </w:rPr>
        <w:t>E</w:t>
      </w:r>
      <w:r w:rsidRPr="27DA1EB1" w:rsidR="007801D9">
        <w:rPr>
          <w:rFonts w:ascii="Arial" w:hAnsi="Arial" w:eastAsia="Times New Roman" w:cs="Arial"/>
          <w:color w:val="000000" w:themeColor="text1"/>
          <w:lang w:eastAsia="en-GB"/>
        </w:rPr>
        <w:t xml:space="preserve">conomic </w:t>
      </w:r>
      <w:r w:rsidRPr="003E7F70" w:rsidR="006E0AD5">
        <w:rPr>
          <w:rFonts w:ascii="Arial" w:hAnsi="Arial" w:eastAsia="Times New Roman" w:cs="Arial"/>
          <w:color w:val="000000"/>
          <w:kern w:val="0"/>
          <w:lang w:eastAsia="en-GB"/>
          <w14:ligatures w14:val="none"/>
        </w:rPr>
        <w:t>C</w:t>
      </w:r>
      <w:r w:rsidRPr="27DA1EB1" w:rsidR="007801D9">
        <w:rPr>
          <w:rFonts w:ascii="Arial" w:hAnsi="Arial" w:eastAsia="Times New Roman" w:cs="Arial"/>
          <w:color w:val="000000" w:themeColor="text1"/>
          <w:lang w:eastAsia="en-GB"/>
        </w:rPr>
        <w:t xml:space="preserve">ooperation and </w:t>
      </w:r>
      <w:r w:rsidRPr="003E7F70" w:rsidR="006E0AD5">
        <w:rPr>
          <w:rFonts w:ascii="Arial" w:hAnsi="Arial" w:eastAsia="Times New Roman" w:cs="Arial"/>
          <w:color w:val="000000"/>
          <w:kern w:val="0"/>
          <w:lang w:eastAsia="en-GB"/>
          <w14:ligatures w14:val="none"/>
        </w:rPr>
        <w:t>D</w:t>
      </w:r>
      <w:r w:rsidRPr="27DA1EB1" w:rsidR="007801D9">
        <w:rPr>
          <w:rFonts w:ascii="Arial" w:hAnsi="Arial" w:eastAsia="Times New Roman" w:cs="Arial"/>
          <w:color w:val="000000" w:themeColor="text1"/>
          <w:lang w:eastAsia="en-GB"/>
        </w:rPr>
        <w:t>evelopment (OECD)</w:t>
      </w:r>
      <w:r w:rsidRPr="003E7F70" w:rsidR="006E0AD5">
        <w:rPr>
          <w:rFonts w:ascii="Arial" w:hAnsi="Arial" w:eastAsia="Times New Roman" w:cs="Arial"/>
          <w:color w:val="000000"/>
          <w:kern w:val="0"/>
          <w:lang w:eastAsia="en-GB"/>
          <w14:ligatures w14:val="none"/>
        </w:rPr>
        <w:t xml:space="preserve"> </w:t>
      </w:r>
      <w:r w:rsidRPr="003E7F70">
        <w:rPr>
          <w:rFonts w:ascii="Arial" w:hAnsi="Arial" w:eastAsia="Times New Roman" w:cs="Arial"/>
          <w:color w:val="000000"/>
          <w:kern w:val="0"/>
          <w:lang w:eastAsia="en-GB"/>
          <w14:ligatures w14:val="none"/>
        </w:rPr>
        <w:t>guidelines with stakeholders.  </w:t>
      </w:r>
    </w:p>
    <w:p w:rsidRPr="003E7F70" w:rsidR="04983DB7" w:rsidP="003A66D2" w:rsidRDefault="04983DB7" w14:paraId="6F0A7EB8" w14:textId="28BD9846">
      <w:pPr>
        <w:spacing w:after="0" w:line="240" w:lineRule="auto"/>
        <w:jc w:val="both"/>
        <w:rPr>
          <w:rFonts w:ascii="Arial" w:hAnsi="Arial" w:eastAsia="Times New Roman" w:cs="Arial"/>
          <w:color w:val="000000" w:themeColor="text1"/>
          <w:lang w:eastAsia="en-GB"/>
        </w:rPr>
      </w:pPr>
    </w:p>
    <w:p w:rsidRPr="003E7F70" w:rsidR="00905615" w:rsidP="003A66D2" w:rsidRDefault="00905615" w14:paraId="39B3A3C7" w14:textId="72630664">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The UK outlined recent measures in support of </w:t>
      </w:r>
      <w:r w:rsidRPr="003E7F70" w:rsidR="000C17F1">
        <w:rPr>
          <w:rFonts w:ascii="Arial" w:hAnsi="Arial" w:eastAsia="Times New Roman" w:cs="Arial"/>
          <w:color w:val="000000"/>
          <w:kern w:val="0"/>
          <w:lang w:eastAsia="en-GB"/>
          <w14:ligatures w14:val="none"/>
        </w:rPr>
        <w:t xml:space="preserve">tackling </w:t>
      </w:r>
      <w:r w:rsidRPr="003E7F70">
        <w:rPr>
          <w:rFonts w:ascii="Arial" w:hAnsi="Arial" w:eastAsia="Times New Roman" w:cs="Arial"/>
          <w:color w:val="000000"/>
          <w:kern w:val="0"/>
          <w:lang w:eastAsia="en-GB"/>
          <w14:ligatures w14:val="none"/>
        </w:rPr>
        <w:t>greenwashing</w:t>
      </w:r>
      <w:r w:rsidRPr="003E7F70" w:rsidR="00A3588E">
        <w:rPr>
          <w:rFonts w:ascii="Arial" w:hAnsi="Arial" w:eastAsia="Times New Roman" w:cs="Arial"/>
          <w:color w:val="000000"/>
          <w:kern w:val="0"/>
          <w:lang w:eastAsia="en-GB"/>
          <w14:ligatures w14:val="none"/>
        </w:rPr>
        <w:t xml:space="preserve">, including </w:t>
      </w:r>
      <w:r w:rsidRPr="003E7F70" w:rsidR="008E120D">
        <w:rPr>
          <w:rFonts w:ascii="Arial" w:hAnsi="Arial" w:eastAsia="Times New Roman" w:cs="Arial"/>
          <w:color w:val="000000"/>
          <w:kern w:val="0"/>
          <w:lang w:eastAsia="en-GB"/>
          <w14:ligatures w14:val="none"/>
        </w:rPr>
        <w:t xml:space="preserve">the work of the Competition and Markets Authority to investigate </w:t>
      </w:r>
      <w:r w:rsidRPr="003E7F70" w:rsidR="00162DBB">
        <w:rPr>
          <w:rFonts w:ascii="Arial" w:hAnsi="Arial" w:eastAsia="Times New Roman" w:cs="Arial"/>
          <w:color w:val="000000"/>
          <w:kern w:val="0"/>
          <w:lang w:eastAsia="en-GB"/>
          <w14:ligatures w14:val="none"/>
        </w:rPr>
        <w:t>misleading claims</w:t>
      </w:r>
      <w:r w:rsidRPr="003E7F70" w:rsidR="00D26F46">
        <w:rPr>
          <w:rFonts w:ascii="Arial" w:hAnsi="Arial" w:eastAsia="Times New Roman" w:cs="Arial"/>
          <w:color w:val="000000"/>
          <w:kern w:val="0"/>
          <w:lang w:eastAsia="en-GB"/>
          <w14:ligatures w14:val="none"/>
        </w:rPr>
        <w:t>, provide guidance</w:t>
      </w:r>
      <w:r w:rsidRPr="003E7F70" w:rsidR="00D3048F">
        <w:rPr>
          <w:rFonts w:ascii="Arial" w:hAnsi="Arial" w:eastAsia="Times New Roman" w:cs="Arial"/>
          <w:color w:val="000000"/>
          <w:kern w:val="0"/>
          <w:lang w:eastAsia="en-GB"/>
          <w14:ligatures w14:val="none"/>
        </w:rPr>
        <w:t xml:space="preserve">, and the </w:t>
      </w:r>
      <w:r w:rsidRPr="00BF35E2" w:rsidR="00BF35E2">
        <w:rPr>
          <w:rFonts w:ascii="Arial" w:hAnsi="Arial" w:eastAsia="Times New Roman" w:cs="Arial"/>
          <w:color w:val="000000"/>
          <w:kern w:val="0"/>
          <w:lang w:eastAsia="en-GB"/>
          <w14:ligatures w14:val="none"/>
        </w:rPr>
        <w:t xml:space="preserve">Digital Markets, Competition, and Consumers </w:t>
      </w:r>
      <w:r w:rsidRPr="00BF35E2" w:rsidR="539BE137">
        <w:rPr>
          <w:rFonts w:ascii="Arial" w:hAnsi="Arial" w:eastAsia="Times New Roman" w:cs="Arial"/>
          <w:color w:val="000000"/>
          <w:kern w:val="0"/>
          <w:lang w:eastAsia="en-GB"/>
          <w14:ligatures w14:val="none"/>
        </w:rPr>
        <w:t>B</w:t>
      </w:r>
      <w:r w:rsidRPr="00BF35E2" w:rsidR="00BF35E2">
        <w:rPr>
          <w:rFonts w:ascii="Arial" w:hAnsi="Arial" w:eastAsia="Times New Roman" w:cs="Arial"/>
          <w:color w:val="000000"/>
          <w:kern w:val="0"/>
          <w:lang w:eastAsia="en-GB"/>
          <w14:ligatures w14:val="none"/>
        </w:rPr>
        <w:t xml:space="preserve">ill </w:t>
      </w:r>
      <w:r w:rsidRPr="003E7F70" w:rsidR="008E4013">
        <w:rPr>
          <w:rFonts w:ascii="Arial" w:hAnsi="Arial" w:eastAsia="Times New Roman" w:cs="Arial"/>
          <w:color w:val="000000"/>
          <w:kern w:val="0"/>
          <w:lang w:eastAsia="en-GB"/>
          <w14:ligatures w14:val="none"/>
        </w:rPr>
        <w:t>currently being considered in Parliament to introduce powers to fine companies</w:t>
      </w:r>
      <w:r w:rsidRPr="003E7F70">
        <w:rPr>
          <w:rFonts w:ascii="Arial" w:hAnsi="Arial" w:eastAsia="Times New Roman" w:cs="Arial"/>
          <w:color w:val="000000"/>
          <w:kern w:val="0"/>
          <w:lang w:eastAsia="en-GB"/>
          <w14:ligatures w14:val="none"/>
        </w:rPr>
        <w:t>.</w:t>
      </w:r>
      <w:r w:rsidR="00A0510C">
        <w:rPr>
          <w:rFonts w:ascii="Arial" w:hAnsi="Arial" w:eastAsia="Times New Roman" w:cs="Arial"/>
          <w:color w:val="000000"/>
          <w:kern w:val="0"/>
          <w:lang w:eastAsia="en-GB"/>
          <w14:ligatures w14:val="none"/>
        </w:rPr>
        <w:t xml:space="preserve"> New Zealand welcomed this update and expressed interest in further engagements on this work as it progresse</w:t>
      </w:r>
      <w:r w:rsidR="006363E5">
        <w:rPr>
          <w:rFonts w:ascii="Arial" w:hAnsi="Arial" w:eastAsia="Times New Roman" w:cs="Arial"/>
          <w:color w:val="000000"/>
          <w:kern w:val="0"/>
          <w:lang w:eastAsia="en-GB"/>
          <w14:ligatures w14:val="none"/>
        </w:rPr>
        <w:t>d</w:t>
      </w:r>
      <w:r w:rsidR="00A0510C">
        <w:rPr>
          <w:rFonts w:ascii="Arial" w:hAnsi="Arial" w:eastAsia="Times New Roman" w:cs="Arial"/>
          <w:color w:val="000000"/>
          <w:kern w:val="0"/>
          <w:lang w:eastAsia="en-GB"/>
          <w14:ligatures w14:val="none"/>
        </w:rPr>
        <w:t>.</w:t>
      </w:r>
      <w:r w:rsidRPr="003E7F70">
        <w:rPr>
          <w:rFonts w:ascii="Arial" w:hAnsi="Arial" w:eastAsia="Times New Roman" w:cs="Arial"/>
          <w:color w:val="000000"/>
          <w:kern w:val="0"/>
          <w:lang w:eastAsia="en-GB"/>
          <w14:ligatures w14:val="none"/>
        </w:rPr>
        <w:t>  </w:t>
      </w:r>
    </w:p>
    <w:p w:rsidR="007801D9" w:rsidP="003A66D2" w:rsidRDefault="007801D9" w14:paraId="690ADF60" w14:textId="77777777">
      <w:pPr>
        <w:spacing w:after="0" w:line="240" w:lineRule="auto"/>
        <w:jc w:val="both"/>
        <w:textAlignment w:val="baseline"/>
        <w:rPr>
          <w:rFonts w:ascii="Arial" w:hAnsi="Arial" w:eastAsia="Times New Roman" w:cs="Arial"/>
          <w:color w:val="000000"/>
          <w:kern w:val="0"/>
          <w:u w:val="single"/>
          <w:lang w:eastAsia="en-GB"/>
          <w14:ligatures w14:val="none"/>
        </w:rPr>
      </w:pPr>
    </w:p>
    <w:p w:rsidRPr="003E7F70" w:rsidR="00905615" w:rsidP="003A66D2" w:rsidRDefault="00905615" w14:paraId="2CB8E2CD" w14:textId="59E95FBE">
      <w:pPr>
        <w:spacing w:after="0" w:line="240" w:lineRule="auto"/>
        <w:jc w:val="both"/>
        <w:textAlignment w:val="baseline"/>
        <w:rPr>
          <w:rFonts w:ascii="Arial" w:hAnsi="Arial" w:eastAsia="Times New Roman" w:cs="Arial"/>
          <w:kern w:val="0"/>
          <w:u w:val="single"/>
          <w:lang w:eastAsia="en-GB"/>
          <w14:ligatures w14:val="none"/>
        </w:rPr>
      </w:pPr>
      <w:r w:rsidRPr="003E7F70">
        <w:rPr>
          <w:rFonts w:ascii="Arial" w:hAnsi="Arial" w:eastAsia="Times New Roman" w:cs="Arial"/>
          <w:color w:val="000000"/>
          <w:kern w:val="0"/>
          <w:u w:val="single"/>
          <w:lang w:eastAsia="en-GB"/>
          <w14:ligatures w14:val="none"/>
        </w:rPr>
        <w:lastRenderedPageBreak/>
        <w:t xml:space="preserve">Sustainable </w:t>
      </w:r>
      <w:r w:rsidR="0084755B">
        <w:rPr>
          <w:rFonts w:ascii="Arial" w:hAnsi="Arial" w:eastAsia="Times New Roman" w:cs="Arial"/>
          <w:color w:val="000000"/>
          <w:kern w:val="0"/>
          <w:u w:val="single"/>
          <w:lang w:eastAsia="en-GB"/>
          <w14:ligatures w14:val="none"/>
        </w:rPr>
        <w:t>F</w:t>
      </w:r>
      <w:r w:rsidRPr="003E7F70">
        <w:rPr>
          <w:rFonts w:ascii="Arial" w:hAnsi="Arial" w:eastAsia="Times New Roman" w:cs="Arial"/>
          <w:color w:val="000000"/>
          <w:kern w:val="0"/>
          <w:u w:val="single"/>
          <w:lang w:eastAsia="en-GB"/>
          <w14:ligatures w14:val="none"/>
        </w:rPr>
        <w:t>inance</w:t>
      </w:r>
    </w:p>
    <w:p w:rsidRPr="003E7F70" w:rsidR="00905615" w:rsidP="003A66D2" w:rsidRDefault="00905615" w14:paraId="4BE1A977" w14:textId="77777777">
      <w:p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2B2F0FA6" w14:textId="5AC35CD6">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New Zealand highlighted the </w:t>
      </w:r>
      <w:r w:rsidR="00A0510C">
        <w:rPr>
          <w:rFonts w:ascii="Arial" w:hAnsi="Arial" w:eastAsia="Times New Roman" w:cs="Arial"/>
          <w:color w:val="000000"/>
          <w:kern w:val="0"/>
          <w:lang w:eastAsia="en-GB"/>
          <w14:ligatures w14:val="none"/>
        </w:rPr>
        <w:t xml:space="preserve">opportunity to demonstrate </w:t>
      </w:r>
      <w:r w:rsidRPr="003E7F70">
        <w:rPr>
          <w:rFonts w:ascii="Arial" w:hAnsi="Arial" w:eastAsia="Times New Roman" w:cs="Arial"/>
          <w:color w:val="000000"/>
          <w:kern w:val="0"/>
          <w:lang w:eastAsia="en-GB"/>
          <w14:ligatures w14:val="none"/>
        </w:rPr>
        <w:t>the link between trade and investment policy through</w:t>
      </w:r>
      <w:r w:rsidR="00A0510C">
        <w:rPr>
          <w:rFonts w:ascii="Arial" w:hAnsi="Arial" w:eastAsia="Times New Roman" w:cs="Arial"/>
          <w:color w:val="000000"/>
          <w:kern w:val="0"/>
          <w:lang w:eastAsia="en-GB"/>
          <w14:ligatures w14:val="none"/>
        </w:rPr>
        <w:t xml:space="preserve"> enhancing bilateral cooperation on</w:t>
      </w:r>
      <w:r w:rsidRPr="003E7F70">
        <w:rPr>
          <w:rFonts w:ascii="Arial" w:hAnsi="Arial" w:eastAsia="Times New Roman" w:cs="Arial"/>
          <w:color w:val="000000"/>
          <w:kern w:val="0"/>
          <w:lang w:eastAsia="en-GB"/>
          <w14:ligatures w14:val="none"/>
        </w:rPr>
        <w:t xml:space="preserve"> sustainable finance. They </w:t>
      </w:r>
      <w:r w:rsidR="00A0510C">
        <w:rPr>
          <w:rFonts w:ascii="Arial" w:hAnsi="Arial" w:eastAsia="Times New Roman" w:cs="Arial"/>
          <w:color w:val="000000"/>
          <w:kern w:val="0"/>
          <w:lang w:eastAsia="en-GB"/>
          <w14:ligatures w14:val="none"/>
        </w:rPr>
        <w:t xml:space="preserve">updated on </w:t>
      </w:r>
      <w:r w:rsidRPr="003E7F70">
        <w:rPr>
          <w:rFonts w:ascii="Arial" w:hAnsi="Arial" w:eastAsia="Times New Roman" w:cs="Arial"/>
          <w:color w:val="000000"/>
          <w:kern w:val="0"/>
          <w:lang w:eastAsia="en-GB"/>
          <w14:ligatures w14:val="none"/>
        </w:rPr>
        <w:t xml:space="preserve">recent </w:t>
      </w:r>
      <w:r w:rsidR="00A0510C">
        <w:rPr>
          <w:rFonts w:ascii="Arial" w:hAnsi="Arial" w:eastAsia="Times New Roman" w:cs="Arial"/>
          <w:color w:val="000000"/>
          <w:kern w:val="0"/>
          <w:lang w:eastAsia="en-GB"/>
          <w14:ligatures w14:val="none"/>
        </w:rPr>
        <w:t xml:space="preserve">domestic </w:t>
      </w:r>
      <w:r w:rsidRPr="003E7F70">
        <w:rPr>
          <w:rFonts w:ascii="Arial" w:hAnsi="Arial" w:eastAsia="Times New Roman" w:cs="Arial"/>
          <w:color w:val="000000"/>
          <w:kern w:val="0"/>
          <w:lang w:eastAsia="en-GB"/>
          <w14:ligatures w14:val="none"/>
        </w:rPr>
        <w:t>development</w:t>
      </w:r>
      <w:r w:rsidR="00A0510C">
        <w:rPr>
          <w:rFonts w:ascii="Arial" w:hAnsi="Arial" w:eastAsia="Times New Roman" w:cs="Arial"/>
          <w:color w:val="000000"/>
          <w:kern w:val="0"/>
          <w:lang w:eastAsia="en-GB"/>
          <w14:ligatures w14:val="none"/>
        </w:rPr>
        <w:t>s</w:t>
      </w:r>
      <w:r w:rsidRPr="003E7F70">
        <w:rPr>
          <w:rFonts w:ascii="Arial" w:hAnsi="Arial" w:eastAsia="Times New Roman" w:cs="Arial"/>
          <w:color w:val="000000"/>
          <w:kern w:val="0"/>
          <w:lang w:eastAsia="en-GB"/>
          <w14:ligatures w14:val="none"/>
        </w:rPr>
        <w:t xml:space="preserve"> in</w:t>
      </w:r>
      <w:r w:rsidR="00A0510C">
        <w:rPr>
          <w:rFonts w:ascii="Arial" w:hAnsi="Arial" w:eastAsia="Times New Roman" w:cs="Arial"/>
          <w:color w:val="000000"/>
          <w:kern w:val="0"/>
          <w:lang w:eastAsia="en-GB"/>
          <w14:ligatures w14:val="none"/>
        </w:rPr>
        <w:t xml:space="preserve"> relation to</w:t>
      </w:r>
      <w:r w:rsidRPr="003E7F70">
        <w:rPr>
          <w:rFonts w:ascii="Arial" w:hAnsi="Arial" w:eastAsia="Times New Roman" w:cs="Arial"/>
          <w:color w:val="000000"/>
          <w:kern w:val="0"/>
          <w:lang w:eastAsia="en-GB"/>
          <w14:ligatures w14:val="none"/>
        </w:rPr>
        <w:t xml:space="preserve"> green bonds</w:t>
      </w:r>
      <w:r w:rsidR="00671947">
        <w:rPr>
          <w:rFonts w:ascii="Arial" w:hAnsi="Arial" w:eastAsia="Times New Roman" w:cs="Arial"/>
          <w:color w:val="000000"/>
          <w:kern w:val="0"/>
          <w:lang w:eastAsia="en-GB"/>
          <w14:ligatures w14:val="none"/>
        </w:rPr>
        <w:t>, climate related disclosures</w:t>
      </w:r>
      <w:r w:rsidRPr="003E7F70">
        <w:rPr>
          <w:rFonts w:ascii="Arial" w:hAnsi="Arial" w:eastAsia="Times New Roman" w:cs="Arial"/>
          <w:color w:val="000000"/>
          <w:kern w:val="0"/>
          <w:lang w:eastAsia="en-GB"/>
          <w14:ligatures w14:val="none"/>
        </w:rPr>
        <w:t xml:space="preserve"> </w:t>
      </w:r>
      <w:r w:rsidR="00A0510C">
        <w:rPr>
          <w:rFonts w:ascii="Arial" w:hAnsi="Arial" w:eastAsia="Times New Roman" w:cs="Arial"/>
          <w:color w:val="000000"/>
          <w:kern w:val="0"/>
          <w:lang w:eastAsia="en-GB"/>
          <w14:ligatures w14:val="none"/>
        </w:rPr>
        <w:t>and work underway led by the Ministry for the Environment and New Zealand Treasury.</w:t>
      </w:r>
      <w:r w:rsidR="00E93200">
        <w:rPr>
          <w:rFonts w:ascii="Arial" w:hAnsi="Arial" w:eastAsia="Times New Roman" w:cs="Arial"/>
          <w:color w:val="000000"/>
          <w:kern w:val="0"/>
          <w:lang w:eastAsia="en-GB"/>
          <w14:ligatures w14:val="none"/>
        </w:rPr>
        <w:t xml:space="preserve"> New Zealand highlighted this </w:t>
      </w:r>
      <w:r w:rsidR="006363E5">
        <w:rPr>
          <w:rFonts w:ascii="Arial" w:hAnsi="Arial" w:eastAsia="Times New Roman" w:cs="Arial"/>
          <w:color w:val="000000"/>
          <w:kern w:val="0"/>
          <w:lang w:eastAsia="en-GB"/>
          <w14:ligatures w14:val="none"/>
        </w:rPr>
        <w:t>w</w:t>
      </w:r>
      <w:r w:rsidR="00E93200">
        <w:rPr>
          <w:rFonts w:ascii="Arial" w:hAnsi="Arial" w:eastAsia="Times New Roman" w:cs="Arial"/>
          <w:color w:val="000000"/>
          <w:kern w:val="0"/>
          <w:lang w:eastAsia="en-GB"/>
          <w14:ligatures w14:val="none"/>
        </w:rPr>
        <w:t>as a fruitful area for future cooperation for both sides.</w:t>
      </w:r>
    </w:p>
    <w:p w:rsidRPr="003E7F70" w:rsidR="00905615" w:rsidP="003A66D2" w:rsidRDefault="00905615" w14:paraId="47782FD7"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00A0510C" w:rsidP="003A66D2" w:rsidRDefault="00905615" w14:paraId="5E0CF56F" w14:textId="72823D2A">
      <w:pPr>
        <w:spacing w:after="0" w:line="240" w:lineRule="auto"/>
        <w:ind w:right="-30"/>
        <w:jc w:val="both"/>
        <w:textAlignment w:val="baseline"/>
        <w:rPr>
          <w:rFonts w:ascii="Arial" w:hAnsi="Arial" w:eastAsia="Times New Roman" w:cs="Arial"/>
          <w:color w:val="000000" w:themeColor="text1"/>
          <w:lang w:eastAsia="en-GB"/>
        </w:rPr>
      </w:pPr>
      <w:r w:rsidRPr="003E7F70">
        <w:rPr>
          <w:rFonts w:ascii="Arial" w:hAnsi="Arial" w:eastAsia="Times New Roman" w:cs="Arial"/>
          <w:color w:val="000000"/>
          <w:kern w:val="0"/>
          <w:lang w:eastAsia="en-GB"/>
          <w14:ligatures w14:val="none"/>
        </w:rPr>
        <w:t xml:space="preserve">The UK outlined initiatives led by the HM Treasury and the Department for Business and Trade. They reported that sustainable finance was a key area of growth for UK financial services and an enabler of the transition to net zero. </w:t>
      </w:r>
      <w:r w:rsidRPr="003E7F70">
        <w:rPr>
          <w:rFonts w:ascii="Arial" w:hAnsi="Arial" w:eastAsia="Times New Roman" w:cs="Arial"/>
          <w:kern w:val="0"/>
          <w:lang w:eastAsia="en-GB"/>
          <w14:ligatures w14:val="none"/>
        </w:rPr>
        <w:t xml:space="preserve">The UK also highlighted progress on green reform including the </w:t>
      </w:r>
      <w:r w:rsidRPr="003E7F70">
        <w:rPr>
          <w:rFonts w:ascii="Arial" w:hAnsi="Arial" w:eastAsia="Times New Roman" w:cs="Arial"/>
          <w:color w:val="000000"/>
          <w:kern w:val="0"/>
          <w:lang w:eastAsia="en-GB"/>
          <w14:ligatures w14:val="none"/>
        </w:rPr>
        <w:t>‘Mobilising Green Investment: 2023 Green Finance Strategy’, published in March 2023. </w:t>
      </w:r>
      <w:r w:rsidRPr="003E7F70" w:rsidR="00195B8E">
        <w:rPr>
          <w:rFonts w:ascii="Arial" w:hAnsi="Arial" w:eastAsia="Times New Roman" w:cs="Arial"/>
          <w:color w:val="000000" w:themeColor="text1"/>
          <w:lang w:eastAsia="en-GB"/>
        </w:rPr>
        <w:t xml:space="preserve">New Zealand </w:t>
      </w:r>
      <w:r w:rsidR="00A0510C">
        <w:rPr>
          <w:rFonts w:ascii="Arial" w:hAnsi="Arial" w:eastAsia="Times New Roman" w:cs="Arial"/>
          <w:color w:val="000000" w:themeColor="text1"/>
          <w:lang w:eastAsia="en-GB"/>
        </w:rPr>
        <w:t xml:space="preserve">noted it was also </w:t>
      </w:r>
      <w:r w:rsidR="00597E25">
        <w:rPr>
          <w:rFonts w:ascii="Arial" w:hAnsi="Arial" w:eastAsia="Times New Roman" w:cs="Arial"/>
          <w:color w:val="000000" w:themeColor="text1"/>
          <w:lang w:eastAsia="en-GB"/>
        </w:rPr>
        <w:t xml:space="preserve">exploring whether there was </w:t>
      </w:r>
      <w:r w:rsidR="4F9E8B3D">
        <w:rPr>
          <w:rFonts w:ascii="Arial" w:hAnsi="Arial" w:eastAsia="Times New Roman" w:cs="Arial"/>
          <w:color w:val="000000" w:themeColor="text1"/>
          <w:lang w:eastAsia="en-GB"/>
        </w:rPr>
        <w:t>a benefit</w:t>
      </w:r>
      <w:r w:rsidR="00597E25">
        <w:rPr>
          <w:rFonts w:ascii="Arial" w:hAnsi="Arial" w:eastAsia="Times New Roman" w:cs="Arial"/>
          <w:color w:val="000000" w:themeColor="text1"/>
          <w:lang w:eastAsia="en-GB"/>
        </w:rPr>
        <w:t xml:space="preserve"> </w:t>
      </w:r>
      <w:r w:rsidR="0B2392B1">
        <w:rPr>
          <w:rFonts w:ascii="Arial" w:hAnsi="Arial" w:eastAsia="Times New Roman" w:cs="Arial"/>
          <w:color w:val="000000" w:themeColor="text1"/>
          <w:lang w:eastAsia="en-GB"/>
        </w:rPr>
        <w:t>in</w:t>
      </w:r>
      <w:r w:rsidR="00A0510C">
        <w:rPr>
          <w:rFonts w:ascii="Arial" w:hAnsi="Arial" w:eastAsia="Times New Roman" w:cs="Arial"/>
          <w:color w:val="000000" w:themeColor="text1"/>
          <w:lang w:eastAsia="en-GB"/>
        </w:rPr>
        <w:t xml:space="preserve"> a similar strategy</w:t>
      </w:r>
      <w:r w:rsidR="00597E25">
        <w:rPr>
          <w:rFonts w:ascii="Arial" w:hAnsi="Arial" w:eastAsia="Times New Roman" w:cs="Arial"/>
          <w:color w:val="000000" w:themeColor="text1"/>
          <w:lang w:eastAsia="en-GB"/>
        </w:rPr>
        <w:t xml:space="preserve"> of its own</w:t>
      </w:r>
      <w:r w:rsidR="00A0510C">
        <w:rPr>
          <w:rFonts w:ascii="Arial" w:hAnsi="Arial" w:eastAsia="Times New Roman" w:cs="Arial"/>
          <w:color w:val="000000" w:themeColor="text1"/>
          <w:lang w:eastAsia="en-GB"/>
        </w:rPr>
        <w:t xml:space="preserve"> and highlighted that there was domestic interest in schemes for biodiversity finance. </w:t>
      </w:r>
    </w:p>
    <w:p w:rsidRPr="003E7F70" w:rsidR="00195B8E" w:rsidP="003A66D2" w:rsidRDefault="00195B8E" w14:paraId="40ED1B80" w14:textId="53F86044">
      <w:pPr>
        <w:spacing w:after="0" w:line="240" w:lineRule="auto"/>
        <w:ind w:right="-30"/>
        <w:jc w:val="both"/>
        <w:textAlignment w:val="baseline"/>
        <w:rPr>
          <w:rFonts w:ascii="Arial" w:hAnsi="Arial" w:eastAsia="Times New Roman" w:cs="Arial"/>
          <w:color w:val="000000" w:themeColor="text1"/>
          <w:kern w:val="0"/>
          <w:lang w:eastAsia="en-GB"/>
          <w14:ligatures w14:val="none"/>
        </w:rPr>
      </w:pPr>
    </w:p>
    <w:p w:rsidRPr="003E7F70" w:rsidR="00905615" w:rsidP="003A66D2" w:rsidRDefault="00905615" w14:paraId="3D308533" w14:textId="775CC42D">
      <w:pPr>
        <w:pStyle w:val="ListParagraph"/>
        <w:numPr>
          <w:ilvl w:val="0"/>
          <w:numId w:val="26"/>
        </w:numPr>
        <w:spacing w:after="0" w:line="240" w:lineRule="auto"/>
        <w:ind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Discussion on cooperation </w:t>
      </w:r>
      <w:r w:rsidRPr="003E7F70">
        <w:rPr>
          <w:rFonts w:ascii="Arial" w:hAnsi="Arial" w:eastAsia="Times New Roman" w:cs="Arial"/>
          <w:color w:val="000000"/>
          <w:kern w:val="0"/>
          <w:lang w:eastAsia="en-GB"/>
          <w14:ligatures w14:val="none"/>
        </w:rPr>
        <w:t> </w:t>
      </w:r>
    </w:p>
    <w:p w:rsidRPr="003E7F70" w:rsidR="00905615" w:rsidP="003A66D2" w:rsidRDefault="00905615" w14:paraId="113A20F9"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095336" w14:paraId="1DB8A4C1" w14:textId="2491D336">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xml:space="preserve">Both Parties exchanged information on existing cooperation </w:t>
      </w:r>
      <w:r w:rsidRPr="003E7F70" w:rsidR="0016257F">
        <w:rPr>
          <w:rFonts w:ascii="Arial" w:hAnsi="Arial" w:eastAsia="Times New Roman" w:cs="Arial"/>
          <w:kern w:val="0"/>
          <w:lang w:eastAsia="en-GB"/>
          <w14:ligatures w14:val="none"/>
        </w:rPr>
        <w:t>activities with FTA partners and reflected on opportunities for enhancing collaboration</w:t>
      </w:r>
      <w:r w:rsidR="00A0510C">
        <w:rPr>
          <w:rFonts w:ascii="Arial" w:hAnsi="Arial" w:eastAsia="Times New Roman" w:cs="Arial"/>
          <w:kern w:val="0"/>
          <w:lang w:eastAsia="en-GB"/>
          <w14:ligatures w14:val="none"/>
        </w:rPr>
        <w:t>,</w:t>
      </w:r>
      <w:r w:rsidRPr="003E7F70" w:rsidR="0016257F">
        <w:rPr>
          <w:rFonts w:ascii="Arial" w:hAnsi="Arial" w:eastAsia="Times New Roman" w:cs="Arial"/>
          <w:kern w:val="0"/>
          <w:lang w:eastAsia="en-GB"/>
          <w14:ligatures w14:val="none"/>
        </w:rPr>
        <w:t xml:space="preserve"> </w:t>
      </w:r>
      <w:r w:rsidRPr="003E7F70" w:rsidR="0062343A">
        <w:rPr>
          <w:rFonts w:ascii="Arial" w:hAnsi="Arial" w:eastAsia="Times New Roman" w:cs="Arial"/>
          <w:kern w:val="0"/>
          <w:lang w:eastAsia="en-GB"/>
          <w14:ligatures w14:val="none"/>
        </w:rPr>
        <w:t xml:space="preserve">including </w:t>
      </w:r>
      <w:r w:rsidRPr="003E7F70" w:rsidR="0016257F">
        <w:rPr>
          <w:rFonts w:ascii="Arial" w:hAnsi="Arial" w:eastAsia="Times New Roman" w:cs="Arial"/>
          <w:kern w:val="0"/>
          <w:lang w:eastAsia="en-GB"/>
          <w14:ligatures w14:val="none"/>
        </w:rPr>
        <w:t xml:space="preserve">through </w:t>
      </w:r>
      <w:r w:rsidRPr="45DBDED3" w:rsidR="007801D9">
        <w:rPr>
          <w:rFonts w:ascii="Arial" w:hAnsi="Arial" w:eastAsia="Times New Roman" w:cs="Arial"/>
          <w:lang w:eastAsia="en-GB"/>
        </w:rPr>
        <w:t>the Comprehensive and Progressive Agreement for Trans-Pacific Partnership</w:t>
      </w:r>
      <w:r w:rsidRPr="45DBDED3" w:rsidR="5AB0AD66">
        <w:rPr>
          <w:rFonts w:ascii="Arial" w:hAnsi="Arial" w:eastAsia="Times New Roman" w:cs="Arial"/>
          <w:lang w:eastAsia="en-GB"/>
        </w:rPr>
        <w:t xml:space="preserve"> (CPTPP)</w:t>
      </w:r>
      <w:r w:rsidRPr="003E7F70" w:rsidR="0016257F">
        <w:rPr>
          <w:rFonts w:ascii="Arial" w:hAnsi="Arial" w:eastAsia="Times New Roman" w:cs="Arial"/>
          <w:kern w:val="0"/>
          <w:lang w:eastAsia="en-GB"/>
          <w14:ligatures w14:val="none"/>
        </w:rPr>
        <w:t xml:space="preserve"> following the UK’s accession. </w:t>
      </w:r>
    </w:p>
    <w:p w:rsidRPr="003E7F70" w:rsidR="00905615" w:rsidP="003A66D2" w:rsidRDefault="00905615" w14:paraId="5387EFCB" w14:textId="1C351D80">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w:t>
      </w:r>
      <w:r w:rsidRPr="003E7F70">
        <w:rPr>
          <w:rFonts w:ascii="Arial" w:hAnsi="Arial" w:eastAsia="Times New Roman" w:cs="Arial"/>
          <w:color w:val="000000"/>
          <w:kern w:val="0"/>
          <w:lang w:eastAsia="en-GB"/>
          <w14:ligatures w14:val="none"/>
        </w:rPr>
        <w:t> </w:t>
      </w:r>
    </w:p>
    <w:p w:rsidRPr="003E7F70" w:rsidR="00905615" w:rsidP="003A66D2" w:rsidRDefault="00905615" w14:paraId="21071777" w14:textId="77777777">
      <w:pPr>
        <w:pStyle w:val="ListParagraph"/>
        <w:numPr>
          <w:ilvl w:val="0"/>
          <w:numId w:val="26"/>
        </w:num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Actions and Next Steps </w:t>
      </w:r>
      <w:r w:rsidRPr="003E7F70">
        <w:rPr>
          <w:rFonts w:ascii="Arial" w:hAnsi="Arial" w:eastAsia="Times New Roman" w:cs="Arial"/>
          <w:color w:val="000000"/>
          <w:kern w:val="0"/>
          <w:lang w:eastAsia="en-GB"/>
          <w14:ligatures w14:val="none"/>
        </w:rPr>
        <w:t> </w:t>
      </w:r>
    </w:p>
    <w:p w:rsidRPr="003E7F70" w:rsidR="00905615" w:rsidP="003A66D2" w:rsidRDefault="00905615" w14:paraId="281BE61B" w14:textId="77777777">
      <w:pPr>
        <w:spacing w:after="0" w:line="240" w:lineRule="auto"/>
        <w:ind w:left="69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329162A3" w14:textId="5549CC5B">
      <w:pPr>
        <w:spacing w:after="0" w:line="240" w:lineRule="auto"/>
        <w:ind w:right="-30"/>
        <w:jc w:val="both"/>
        <w:textAlignment w:val="baseline"/>
        <w:rPr>
          <w:rFonts w:ascii="Arial" w:hAnsi="Arial" w:eastAsia="Times New Roman" w:cs="Arial"/>
          <w:color w:val="000000" w:themeColor="text1"/>
          <w:kern w:val="0"/>
          <w:lang w:eastAsia="en-GB"/>
          <w14:ligatures w14:val="none"/>
        </w:rPr>
      </w:pPr>
      <w:r w:rsidRPr="003E7F70">
        <w:rPr>
          <w:rFonts w:ascii="Arial" w:hAnsi="Arial" w:eastAsia="Times New Roman" w:cs="Arial"/>
          <w:color w:val="000000"/>
          <w:kern w:val="0"/>
          <w:lang w:eastAsia="en-GB"/>
          <w14:ligatures w14:val="none"/>
        </w:rPr>
        <w:t xml:space="preserve">The Parties discussed planning </w:t>
      </w:r>
      <w:r w:rsidRPr="003E7F70" w:rsidR="34201D9F">
        <w:rPr>
          <w:rFonts w:ascii="Arial" w:hAnsi="Arial" w:eastAsia="Times New Roman" w:cs="Arial"/>
          <w:color w:val="000000"/>
          <w:kern w:val="0"/>
          <w:lang w:eastAsia="en-GB"/>
          <w14:ligatures w14:val="none"/>
        </w:rPr>
        <w:t>the</w:t>
      </w:r>
      <w:r w:rsidRPr="003E7F70">
        <w:rPr>
          <w:rFonts w:ascii="Arial" w:hAnsi="Arial" w:eastAsia="Times New Roman" w:cs="Arial"/>
          <w:color w:val="000000"/>
          <w:kern w:val="0"/>
          <w:lang w:eastAsia="en-GB"/>
          <w14:ligatures w14:val="none"/>
        </w:rPr>
        <w:t xml:space="preserve"> Joint Public Session</w:t>
      </w:r>
      <w:r w:rsidRPr="003E7F70" w:rsidR="00B45FE1">
        <w:rPr>
          <w:rFonts w:ascii="Arial" w:hAnsi="Arial" w:eastAsia="Times New Roman" w:cs="Arial"/>
          <w:color w:val="000000"/>
          <w:kern w:val="0"/>
          <w:lang w:eastAsia="en-GB"/>
          <w14:ligatures w14:val="none"/>
        </w:rPr>
        <w:t>, including</w:t>
      </w:r>
      <w:r w:rsidRPr="003E7F70">
        <w:rPr>
          <w:rFonts w:ascii="Arial" w:hAnsi="Arial" w:eastAsia="Times New Roman" w:cs="Arial"/>
          <w:color w:val="000000"/>
          <w:kern w:val="0"/>
          <w:lang w:eastAsia="en-GB"/>
          <w14:ligatures w14:val="none"/>
        </w:rPr>
        <w:t xml:space="preserve"> institutional arrangements </w:t>
      </w:r>
      <w:r w:rsidRPr="003E7F70" w:rsidR="00B45FE1">
        <w:rPr>
          <w:rFonts w:ascii="Arial" w:hAnsi="Arial" w:eastAsia="Times New Roman" w:cs="Arial"/>
          <w:color w:val="000000"/>
          <w:kern w:val="0"/>
          <w:lang w:eastAsia="en-GB"/>
          <w14:ligatures w14:val="none"/>
        </w:rPr>
        <w:t>and</w:t>
      </w:r>
      <w:r w:rsidRPr="003E7F70">
        <w:rPr>
          <w:rFonts w:ascii="Arial" w:hAnsi="Arial" w:eastAsia="Times New Roman" w:cs="Arial"/>
          <w:color w:val="000000"/>
          <w:kern w:val="0"/>
          <w:lang w:eastAsia="en-GB"/>
          <w14:ligatures w14:val="none"/>
        </w:rPr>
        <w:t xml:space="preserve"> options for moderation of the session</w:t>
      </w:r>
      <w:r w:rsidRPr="003E7F70" w:rsidR="00EF02AF">
        <w:rPr>
          <w:rFonts w:ascii="Arial" w:hAnsi="Arial" w:eastAsia="Times New Roman" w:cs="Arial"/>
          <w:color w:val="000000"/>
          <w:kern w:val="0"/>
          <w:lang w:eastAsia="en-GB"/>
          <w14:ligatures w14:val="none"/>
        </w:rPr>
        <w:t xml:space="preserve">. </w:t>
      </w:r>
      <w:r w:rsidRPr="003E7F70">
        <w:rPr>
          <w:rFonts w:ascii="Arial" w:hAnsi="Arial" w:eastAsia="Times New Roman" w:cs="Arial"/>
          <w:color w:val="000000"/>
          <w:kern w:val="0"/>
          <w:lang w:eastAsia="en-GB"/>
          <w14:ligatures w14:val="none"/>
        </w:rPr>
        <w:t xml:space="preserve">The UK confirmed that the meeting would be held </w:t>
      </w:r>
      <w:r w:rsidRPr="003E7F70" w:rsidR="56F47F1A">
        <w:rPr>
          <w:rFonts w:ascii="Arial" w:hAnsi="Arial" w:eastAsia="Times New Roman" w:cs="Arial"/>
          <w:color w:val="000000" w:themeColor="text1"/>
          <w:lang w:eastAsia="en-GB"/>
        </w:rPr>
        <w:t>virtually and</w:t>
      </w:r>
      <w:r w:rsidRPr="003E7F70" w:rsidR="00726AC3">
        <w:rPr>
          <w:rFonts w:ascii="Arial" w:hAnsi="Arial" w:eastAsia="Times New Roman" w:cs="Arial"/>
          <w:color w:val="000000" w:themeColor="text1"/>
          <w:lang w:eastAsia="en-GB"/>
        </w:rPr>
        <w:t xml:space="preserve"> </w:t>
      </w:r>
      <w:r w:rsidRPr="003E7F70">
        <w:rPr>
          <w:rFonts w:ascii="Arial" w:hAnsi="Arial" w:eastAsia="Times New Roman" w:cs="Arial"/>
          <w:color w:val="000000" w:themeColor="text1"/>
          <w:lang w:eastAsia="en-GB"/>
        </w:rPr>
        <w:t xml:space="preserve">that there would be an online platform for submitting agenda topics, </w:t>
      </w:r>
      <w:r w:rsidRPr="003E7F70" w:rsidR="00726AC3">
        <w:rPr>
          <w:rFonts w:ascii="Arial" w:hAnsi="Arial" w:eastAsia="Times New Roman" w:cs="Arial"/>
          <w:color w:val="000000" w:themeColor="text1"/>
          <w:lang w:eastAsia="en-GB"/>
        </w:rPr>
        <w:t xml:space="preserve">which </w:t>
      </w:r>
      <w:r w:rsidRPr="003E7F70">
        <w:rPr>
          <w:rFonts w:ascii="Arial" w:hAnsi="Arial" w:eastAsia="Times New Roman" w:cs="Arial"/>
          <w:color w:val="000000" w:themeColor="text1"/>
          <w:lang w:eastAsia="en-GB"/>
        </w:rPr>
        <w:t xml:space="preserve">would be supplemented by the public submission web page established as a requirement under the FTA. </w:t>
      </w:r>
    </w:p>
    <w:p w:rsidRPr="003E7F70" w:rsidR="00905615" w:rsidP="003A66D2" w:rsidRDefault="00905615" w14:paraId="0E81E22E"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27CEC5D2" w14:textId="47B0C88F">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The UK and New Zealand </w:t>
      </w:r>
      <w:r w:rsidRPr="76E5D5E3">
        <w:rPr>
          <w:rFonts w:ascii="Arial" w:hAnsi="Arial" w:eastAsia="Times New Roman" w:cs="Arial"/>
          <w:color w:val="000000" w:themeColor="text1"/>
          <w:lang w:eastAsia="en-GB"/>
        </w:rPr>
        <w:t>agreed</w:t>
      </w:r>
      <w:r w:rsidRPr="003E7F70">
        <w:rPr>
          <w:rFonts w:ascii="Arial" w:hAnsi="Arial" w:eastAsia="Times New Roman" w:cs="Arial"/>
          <w:color w:val="000000"/>
          <w:kern w:val="0"/>
          <w:lang w:eastAsia="en-GB"/>
          <w14:ligatures w14:val="none"/>
        </w:rPr>
        <w:t xml:space="preserve"> </w:t>
      </w:r>
      <w:r w:rsidRPr="003E7F70" w:rsidR="00B72BAD">
        <w:rPr>
          <w:rFonts w:ascii="Arial" w:hAnsi="Arial" w:eastAsia="Times New Roman" w:cs="Arial"/>
          <w:color w:val="000000"/>
          <w:kern w:val="0"/>
          <w:lang w:eastAsia="en-GB"/>
          <w14:ligatures w14:val="none"/>
        </w:rPr>
        <w:t>to hold the next meeting</w:t>
      </w:r>
      <w:r w:rsidRPr="003E7F70">
        <w:rPr>
          <w:rFonts w:ascii="Arial" w:hAnsi="Arial" w:eastAsia="Times New Roman" w:cs="Arial"/>
          <w:color w:val="000000" w:themeColor="text1"/>
          <w:lang w:eastAsia="en-GB"/>
        </w:rPr>
        <w:t xml:space="preserve"> </w:t>
      </w:r>
      <w:r w:rsidRPr="003E7F70" w:rsidR="083423E8">
        <w:rPr>
          <w:rFonts w:ascii="Arial" w:hAnsi="Arial" w:eastAsia="Times New Roman" w:cs="Arial"/>
          <w:color w:val="000000" w:themeColor="text1"/>
          <w:lang w:eastAsia="en-GB"/>
        </w:rPr>
        <w:t>in 202</w:t>
      </w:r>
      <w:r w:rsidRPr="003E7F70" w:rsidR="004500CE">
        <w:rPr>
          <w:rFonts w:ascii="Arial" w:hAnsi="Arial" w:eastAsia="Times New Roman" w:cs="Arial"/>
          <w:color w:val="000000" w:themeColor="text1"/>
          <w:lang w:eastAsia="en-GB"/>
        </w:rPr>
        <w:t>5</w:t>
      </w:r>
      <w:r w:rsidRPr="003E7F70" w:rsidR="083423E8">
        <w:rPr>
          <w:rFonts w:ascii="Arial" w:hAnsi="Arial" w:eastAsia="Times New Roman" w:cs="Arial"/>
          <w:color w:val="000000" w:themeColor="text1"/>
          <w:lang w:eastAsia="en-GB"/>
        </w:rPr>
        <w:t>,</w:t>
      </w:r>
      <w:r w:rsidRPr="003E7F70">
        <w:rPr>
          <w:rFonts w:ascii="Arial" w:hAnsi="Arial" w:eastAsia="Times New Roman" w:cs="Arial"/>
          <w:color w:val="000000"/>
          <w:kern w:val="0"/>
          <w:lang w:eastAsia="en-GB"/>
          <w14:ligatures w14:val="none"/>
        </w:rPr>
        <w:t xml:space="preserve"> </w:t>
      </w:r>
      <w:r w:rsidRPr="003E7F70" w:rsidR="00B72BAD">
        <w:rPr>
          <w:rFonts w:ascii="Arial" w:hAnsi="Arial" w:eastAsia="Times New Roman" w:cs="Arial"/>
          <w:color w:val="000000"/>
          <w:kern w:val="0"/>
          <w:lang w:eastAsia="en-GB"/>
          <w14:ligatures w14:val="none"/>
        </w:rPr>
        <w:t xml:space="preserve">which would be hosted by </w:t>
      </w:r>
      <w:r w:rsidR="00597E25">
        <w:rPr>
          <w:rFonts w:ascii="Arial" w:hAnsi="Arial" w:eastAsia="Times New Roman" w:cs="Arial"/>
          <w:color w:val="000000"/>
          <w:kern w:val="0"/>
          <w:lang w:eastAsia="en-GB"/>
          <w14:ligatures w14:val="none"/>
        </w:rPr>
        <w:t>New Zealand</w:t>
      </w:r>
      <w:r w:rsidRPr="003E7F70" w:rsidR="00B72BAD">
        <w:rPr>
          <w:rFonts w:ascii="Arial" w:hAnsi="Arial" w:eastAsia="Times New Roman" w:cs="Arial"/>
          <w:color w:val="000000"/>
          <w:kern w:val="0"/>
          <w:lang w:eastAsia="en-GB"/>
          <w14:ligatures w14:val="none"/>
        </w:rPr>
        <w:t xml:space="preserve">. </w:t>
      </w:r>
    </w:p>
    <w:p w:rsidRPr="003E7F70" w:rsidR="00905615" w:rsidP="003A66D2" w:rsidRDefault="00905615" w14:paraId="4287CB3A"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706182B6" w14:textId="27706BE5">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xml:space="preserve">New Zealand highlighted the importance of </w:t>
      </w:r>
      <w:r w:rsidR="00E93200">
        <w:rPr>
          <w:rFonts w:ascii="Arial" w:hAnsi="Arial" w:eastAsia="Times New Roman" w:cs="Arial"/>
          <w:color w:val="000000"/>
          <w:kern w:val="0"/>
          <w:lang w:eastAsia="en-GB"/>
          <w14:ligatures w14:val="none"/>
        </w:rPr>
        <w:t xml:space="preserve">the </w:t>
      </w:r>
      <w:r w:rsidRPr="003E7F70">
        <w:rPr>
          <w:rFonts w:ascii="Arial" w:hAnsi="Arial" w:eastAsia="Times New Roman" w:cs="Arial"/>
          <w:color w:val="000000"/>
          <w:kern w:val="0"/>
          <w:lang w:eastAsia="en-GB"/>
          <w14:ligatures w14:val="none"/>
        </w:rPr>
        <w:t>participation of</w:t>
      </w:r>
      <w:r w:rsidRPr="003E7F70" w:rsidR="005133CC">
        <w:rPr>
          <w:rFonts w:ascii="Arial" w:hAnsi="Arial" w:eastAsia="Times New Roman" w:cs="Arial"/>
          <w:color w:val="000000"/>
          <w:kern w:val="0"/>
          <w:lang w:eastAsia="en-GB"/>
          <w14:ligatures w14:val="none"/>
        </w:rPr>
        <w:t xml:space="preserve"> </w:t>
      </w:r>
      <w:r w:rsidR="00E93200">
        <w:rPr>
          <w:rFonts w:ascii="Arial" w:hAnsi="Arial" w:eastAsia="Times New Roman" w:cs="Arial"/>
          <w:color w:val="000000"/>
          <w:kern w:val="0"/>
          <w:lang w:eastAsia="en-GB"/>
          <w14:ligatures w14:val="none"/>
        </w:rPr>
        <w:t xml:space="preserve">Māori in the implementation of this Chapter and proposed that appropriate arrangements for this could be discussed with </w:t>
      </w:r>
      <w:r w:rsidRPr="003E7F70" w:rsidR="005133CC">
        <w:rPr>
          <w:rFonts w:ascii="Arial" w:hAnsi="Arial" w:eastAsia="Times New Roman" w:cs="Arial"/>
          <w:color w:val="000000"/>
          <w:kern w:val="0"/>
          <w:lang w:eastAsia="en-GB"/>
          <w14:ligatures w14:val="none"/>
        </w:rPr>
        <w:t>the Inclusivity Committee</w:t>
      </w:r>
      <w:r w:rsidR="00E93200">
        <w:rPr>
          <w:rFonts w:ascii="Arial" w:hAnsi="Arial" w:eastAsia="Times New Roman" w:cs="Arial"/>
          <w:color w:val="000000"/>
          <w:kern w:val="0"/>
          <w:lang w:eastAsia="en-GB"/>
          <w14:ligatures w14:val="none"/>
        </w:rPr>
        <w:t xml:space="preserve"> for future meetings</w:t>
      </w:r>
      <w:r w:rsidRPr="003E7F70">
        <w:rPr>
          <w:rFonts w:ascii="Arial" w:hAnsi="Arial" w:eastAsia="Times New Roman" w:cs="Arial"/>
          <w:color w:val="000000"/>
          <w:kern w:val="0"/>
          <w:lang w:eastAsia="en-GB"/>
          <w14:ligatures w14:val="none"/>
        </w:rPr>
        <w:t xml:space="preserve">. </w:t>
      </w:r>
    </w:p>
    <w:p w:rsidRPr="003E7F70" w:rsidR="00905615" w:rsidP="003A66D2" w:rsidRDefault="00905615" w14:paraId="67E064AB" w14:textId="7777777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905615" w14:paraId="078AF559" w14:textId="77777777">
      <w:pPr>
        <w:pStyle w:val="ListParagraph"/>
        <w:numPr>
          <w:ilvl w:val="0"/>
          <w:numId w:val="26"/>
        </w:num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bCs/>
          <w:color w:val="000000"/>
          <w:kern w:val="0"/>
          <w:lang w:eastAsia="en-GB"/>
          <w14:ligatures w14:val="none"/>
        </w:rPr>
        <w:t>Closing remarks</w:t>
      </w:r>
      <w:r w:rsidRPr="003E7F70">
        <w:rPr>
          <w:rFonts w:ascii="Arial" w:hAnsi="Arial" w:eastAsia="Times New Roman" w:cs="Arial"/>
          <w:color w:val="000000"/>
          <w:kern w:val="0"/>
          <w:lang w:eastAsia="en-GB"/>
          <w14:ligatures w14:val="none"/>
        </w:rPr>
        <w:t> </w:t>
      </w:r>
    </w:p>
    <w:p w:rsidRPr="003E7F70" w:rsidR="00905615" w:rsidP="003A66D2" w:rsidRDefault="00905615" w14:paraId="78F30629" w14:textId="77777777">
      <w:pPr>
        <w:spacing w:after="0" w:line="240" w:lineRule="auto"/>
        <w:ind w:left="-30" w:right="-30"/>
        <w:jc w:val="both"/>
        <w:textAlignment w:val="baseline"/>
        <w:rPr>
          <w:rFonts w:ascii="Arial" w:hAnsi="Arial" w:eastAsia="Times New Roman" w:cs="Arial"/>
          <w:kern w:val="0"/>
          <w:lang w:eastAsia="en-GB"/>
          <w14:ligatures w14:val="none"/>
        </w:rPr>
      </w:pPr>
      <w:r w:rsidRPr="003E7F70">
        <w:rPr>
          <w:rFonts w:ascii="Arial" w:hAnsi="Arial" w:eastAsia="Times New Roman" w:cs="Arial"/>
          <w:color w:val="000000"/>
          <w:kern w:val="0"/>
          <w:lang w:eastAsia="en-GB"/>
          <w14:ligatures w14:val="none"/>
        </w:rPr>
        <w:t>  </w:t>
      </w:r>
    </w:p>
    <w:p w:rsidRPr="003E7F70" w:rsidR="00905615" w:rsidP="003A66D2" w:rsidRDefault="00B65CFA" w14:paraId="313AC671" w14:textId="66F2C9D4">
      <w:pPr>
        <w:spacing w:after="0" w:line="240" w:lineRule="auto"/>
        <w:ind w:right="-30"/>
        <w:jc w:val="both"/>
        <w:textAlignment w:val="baseline"/>
        <w:rPr>
          <w:rFonts w:ascii="Arial" w:hAnsi="Arial" w:eastAsia="Times New Roman" w:cs="Arial"/>
          <w:color w:val="000000" w:themeColor="text1"/>
          <w:kern w:val="0"/>
          <w:lang w:eastAsia="en-GB"/>
          <w14:ligatures w14:val="none"/>
        </w:rPr>
      </w:pPr>
      <w:r w:rsidRPr="003E7F70">
        <w:rPr>
          <w:rFonts w:ascii="Arial" w:hAnsi="Arial" w:eastAsia="Times New Roman" w:cs="Arial"/>
          <w:color w:val="000000"/>
          <w:kern w:val="0"/>
          <w:lang w:eastAsia="en-GB"/>
          <w14:ligatures w14:val="none"/>
        </w:rPr>
        <w:t xml:space="preserve">The UK and </w:t>
      </w:r>
      <w:r w:rsidRPr="003E7F70" w:rsidR="00905615">
        <w:rPr>
          <w:rFonts w:ascii="Arial" w:hAnsi="Arial" w:eastAsia="Times New Roman" w:cs="Arial"/>
          <w:color w:val="000000"/>
          <w:kern w:val="0"/>
          <w:lang w:eastAsia="en-GB"/>
          <w14:ligatures w14:val="none"/>
        </w:rPr>
        <w:t xml:space="preserve">New Zealand </w:t>
      </w:r>
      <w:r w:rsidRPr="003E7F70">
        <w:rPr>
          <w:rFonts w:ascii="Arial" w:hAnsi="Arial" w:eastAsia="Times New Roman" w:cs="Arial"/>
          <w:color w:val="000000"/>
          <w:kern w:val="0"/>
          <w:lang w:eastAsia="en-GB"/>
          <w14:ligatures w14:val="none"/>
        </w:rPr>
        <w:t xml:space="preserve">exchanged </w:t>
      </w:r>
      <w:r w:rsidRPr="003E7F70" w:rsidR="00F24B90">
        <w:rPr>
          <w:rFonts w:ascii="Arial" w:hAnsi="Arial" w:eastAsia="Times New Roman" w:cs="Arial"/>
          <w:color w:val="000000"/>
          <w:kern w:val="0"/>
          <w:lang w:eastAsia="en-GB"/>
          <w14:ligatures w14:val="none"/>
        </w:rPr>
        <w:t>thanks</w:t>
      </w:r>
      <w:r w:rsidR="007801D9">
        <w:rPr>
          <w:rFonts w:ascii="Arial" w:hAnsi="Arial" w:eastAsia="Times New Roman" w:cs="Arial"/>
          <w:color w:val="000000"/>
          <w:kern w:val="0"/>
          <w:lang w:eastAsia="en-GB"/>
          <w14:ligatures w14:val="none"/>
        </w:rPr>
        <w:t>,</w:t>
      </w:r>
      <w:r w:rsidRPr="003E7F70" w:rsidR="00F24B90">
        <w:rPr>
          <w:rFonts w:ascii="Arial" w:hAnsi="Arial" w:eastAsia="Times New Roman" w:cs="Arial"/>
          <w:color w:val="000000"/>
          <w:kern w:val="0"/>
          <w:lang w:eastAsia="en-GB"/>
          <w14:ligatures w14:val="none"/>
        </w:rPr>
        <w:t xml:space="preserve"> </w:t>
      </w:r>
      <w:r w:rsidRPr="003E7F70" w:rsidR="00C97E3D">
        <w:rPr>
          <w:rFonts w:ascii="Arial" w:hAnsi="Arial" w:eastAsia="Times New Roman" w:cs="Arial"/>
          <w:color w:val="000000" w:themeColor="text1"/>
          <w:lang w:eastAsia="en-GB"/>
        </w:rPr>
        <w:t>noted the positive outcomes of the meeting</w:t>
      </w:r>
      <w:r w:rsidRPr="003E7F70" w:rsidR="005E3FB9">
        <w:rPr>
          <w:rFonts w:ascii="Arial" w:hAnsi="Arial" w:eastAsia="Times New Roman" w:cs="Arial"/>
          <w:color w:val="000000" w:themeColor="text1"/>
          <w:lang w:eastAsia="en-GB"/>
        </w:rPr>
        <w:t xml:space="preserve"> and </w:t>
      </w:r>
      <w:r w:rsidR="007801D9">
        <w:rPr>
          <w:rFonts w:ascii="Arial" w:hAnsi="Arial" w:eastAsia="Times New Roman" w:cs="Arial"/>
          <w:color w:val="000000" w:themeColor="text1"/>
          <w:lang w:eastAsia="en-GB"/>
        </w:rPr>
        <w:t xml:space="preserve">the </w:t>
      </w:r>
      <w:r w:rsidRPr="003E7F70" w:rsidR="005E3FB9">
        <w:rPr>
          <w:rFonts w:ascii="Arial" w:hAnsi="Arial" w:eastAsia="Times New Roman" w:cs="Arial"/>
          <w:color w:val="000000" w:themeColor="text1"/>
          <w:lang w:eastAsia="en-GB"/>
        </w:rPr>
        <w:t xml:space="preserve">several areas </w:t>
      </w:r>
      <w:r w:rsidRPr="003E7F70" w:rsidR="00F004CF">
        <w:rPr>
          <w:rFonts w:ascii="Arial" w:hAnsi="Arial" w:eastAsia="Times New Roman" w:cs="Arial"/>
          <w:color w:val="000000" w:themeColor="text1"/>
          <w:lang w:eastAsia="en-GB"/>
        </w:rPr>
        <w:t>identified for further cooperation and information exchange</w:t>
      </w:r>
      <w:r w:rsidRPr="003E7F70" w:rsidR="0045320A">
        <w:rPr>
          <w:rFonts w:ascii="Arial" w:hAnsi="Arial" w:eastAsia="Times New Roman" w:cs="Arial"/>
          <w:color w:val="000000" w:themeColor="text1"/>
          <w:lang w:eastAsia="en-GB"/>
        </w:rPr>
        <w:t xml:space="preserve"> (</w:t>
      </w:r>
      <w:r w:rsidR="00890724">
        <w:rPr>
          <w:rFonts w:ascii="Arial" w:hAnsi="Arial" w:eastAsia="Times New Roman" w:cs="Arial"/>
          <w:color w:val="000000" w:themeColor="text1"/>
          <w:lang w:eastAsia="en-GB"/>
        </w:rPr>
        <w:t>detailed in Annex A</w:t>
      </w:r>
      <w:r w:rsidRPr="003E7F70" w:rsidR="004B15AC">
        <w:rPr>
          <w:rFonts w:ascii="Arial" w:hAnsi="Arial" w:eastAsia="Times New Roman" w:cs="Arial"/>
          <w:color w:val="000000" w:themeColor="text1"/>
          <w:lang w:eastAsia="en-GB"/>
        </w:rPr>
        <w:t>)</w:t>
      </w:r>
      <w:r w:rsidRPr="003E7F70" w:rsidR="318AE7A8">
        <w:rPr>
          <w:rFonts w:ascii="Arial" w:hAnsi="Arial" w:eastAsia="Times New Roman" w:cs="Arial"/>
          <w:color w:val="000000" w:themeColor="text1"/>
          <w:lang w:eastAsia="en-GB"/>
        </w:rPr>
        <w:t xml:space="preserve">. </w:t>
      </w:r>
      <w:r w:rsidRPr="003E7F70" w:rsidR="00905615">
        <w:rPr>
          <w:rFonts w:ascii="Arial" w:hAnsi="Arial" w:eastAsia="Times New Roman" w:cs="Arial"/>
          <w:color w:val="000000"/>
          <w:kern w:val="0"/>
          <w:lang w:eastAsia="en-GB"/>
          <w14:ligatures w14:val="none"/>
        </w:rPr>
        <w:t xml:space="preserve">Both Parties recognised the </w:t>
      </w:r>
      <w:r w:rsidRPr="003E7F70" w:rsidR="005E3FB9">
        <w:rPr>
          <w:rFonts w:ascii="Arial" w:hAnsi="Arial" w:eastAsia="Times New Roman" w:cs="Arial"/>
          <w:color w:val="000000"/>
          <w:kern w:val="0"/>
          <w:lang w:eastAsia="en-GB"/>
          <w14:ligatures w14:val="none"/>
        </w:rPr>
        <w:t xml:space="preserve">productive </w:t>
      </w:r>
      <w:r w:rsidRPr="003E7F70" w:rsidR="00905615">
        <w:rPr>
          <w:rFonts w:ascii="Arial" w:hAnsi="Arial" w:eastAsia="Times New Roman" w:cs="Arial"/>
          <w:color w:val="000000"/>
          <w:kern w:val="0"/>
          <w:lang w:eastAsia="en-GB"/>
          <w14:ligatures w14:val="none"/>
        </w:rPr>
        <w:t xml:space="preserve">participation from </w:t>
      </w:r>
      <w:r w:rsidRPr="003E7F70" w:rsidR="00A2610A">
        <w:rPr>
          <w:rFonts w:ascii="Arial" w:hAnsi="Arial" w:eastAsia="Times New Roman" w:cs="Arial"/>
          <w:color w:val="000000" w:themeColor="text1"/>
          <w:lang w:eastAsia="en-GB"/>
        </w:rPr>
        <w:t>relevant ministries and departments and confirmed their commitment to future engagement on cooperation proposals.</w:t>
      </w:r>
    </w:p>
    <w:p w:rsidRPr="003E7F70" w:rsidR="00905615" w:rsidP="003A66D2" w:rsidRDefault="00905615" w14:paraId="7C7A9124" w14:textId="028DAD2B">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w:t>
      </w:r>
    </w:p>
    <w:p w:rsidRPr="003E7F70" w:rsidR="005E3FB9" w:rsidP="003A66D2" w:rsidRDefault="005E3FB9" w14:paraId="759DD1F4" w14:textId="77777777">
      <w:pPr>
        <w:jc w:val="both"/>
        <w:rPr>
          <w:rFonts w:ascii="Arial" w:hAnsi="Arial" w:eastAsia="Times New Roman" w:cs="Arial"/>
          <w:b/>
          <w:bCs/>
          <w:kern w:val="0"/>
          <w:lang w:eastAsia="en-GB"/>
          <w14:ligatures w14:val="none"/>
        </w:rPr>
      </w:pPr>
      <w:r w:rsidRPr="003E7F70">
        <w:rPr>
          <w:rFonts w:ascii="Arial" w:hAnsi="Arial" w:eastAsia="Times New Roman" w:cs="Arial"/>
          <w:b/>
          <w:bCs/>
          <w:kern w:val="0"/>
          <w:lang w:eastAsia="en-GB"/>
          <w14:ligatures w14:val="none"/>
        </w:rPr>
        <w:br w:type="page"/>
      </w:r>
    </w:p>
    <w:p w:rsidRPr="003E7F70" w:rsidR="00905615" w:rsidP="003A66D2" w:rsidRDefault="578F6C8A" w14:paraId="051EFE47" w14:textId="4D3A56AB">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bCs/>
          <w:kern w:val="0"/>
          <w:lang w:eastAsia="en-GB"/>
          <w14:ligatures w14:val="none"/>
        </w:rPr>
        <w:lastRenderedPageBreak/>
        <w:t xml:space="preserve">Annex </w:t>
      </w:r>
      <w:r w:rsidR="00890724">
        <w:rPr>
          <w:rFonts w:ascii="Arial" w:hAnsi="Arial" w:eastAsia="Times New Roman" w:cs="Arial"/>
          <w:b/>
          <w:bCs/>
          <w:kern w:val="0"/>
          <w:lang w:eastAsia="en-GB"/>
          <w14:ligatures w14:val="none"/>
        </w:rPr>
        <w:t xml:space="preserve">A </w:t>
      </w:r>
      <w:r w:rsidRPr="003E7F70">
        <w:rPr>
          <w:rFonts w:ascii="Arial" w:hAnsi="Arial" w:eastAsia="Times New Roman" w:cs="Arial"/>
          <w:b/>
          <w:bCs/>
          <w:kern w:val="0"/>
          <w:lang w:eastAsia="en-GB"/>
          <w14:ligatures w14:val="none"/>
        </w:rPr>
        <w:t xml:space="preserve">– </w:t>
      </w:r>
      <w:r w:rsidR="00812CC7">
        <w:rPr>
          <w:rFonts w:ascii="Arial" w:hAnsi="Arial" w:eastAsia="Times New Roman" w:cs="Arial"/>
          <w:b/>
          <w:bCs/>
          <w:kern w:val="0"/>
          <w:lang w:eastAsia="en-GB"/>
          <w14:ligatures w14:val="none"/>
        </w:rPr>
        <w:t xml:space="preserve">Summary of </w:t>
      </w:r>
      <w:r w:rsidRPr="003E7F70">
        <w:rPr>
          <w:rFonts w:ascii="Arial" w:hAnsi="Arial" w:eastAsia="Times New Roman" w:cs="Arial"/>
          <w:b/>
          <w:bCs/>
          <w:kern w:val="0"/>
          <w:lang w:eastAsia="en-GB"/>
          <w14:ligatures w14:val="none"/>
        </w:rPr>
        <w:t>Outcomes </w:t>
      </w:r>
      <w:r w:rsidRPr="003E7F70">
        <w:rPr>
          <w:rFonts w:ascii="Arial" w:hAnsi="Arial" w:eastAsia="Times New Roman" w:cs="Arial"/>
          <w:kern w:val="0"/>
          <w:lang w:eastAsia="en-GB"/>
          <w14:ligatures w14:val="none"/>
        </w:rPr>
        <w:t> </w:t>
      </w:r>
    </w:p>
    <w:p w:rsidRPr="003E7F70" w:rsidR="005B35C6" w:rsidP="003A66D2" w:rsidRDefault="005B35C6" w14:paraId="4D322367" w14:textId="77777777">
      <w:pPr>
        <w:spacing w:after="0" w:line="240" w:lineRule="auto"/>
        <w:jc w:val="both"/>
        <w:textAlignment w:val="baseline"/>
        <w:rPr>
          <w:rFonts w:ascii="Arial" w:hAnsi="Arial" w:eastAsia="Times New Roman" w:cs="Arial"/>
          <w:kern w:val="0"/>
          <w:lang w:eastAsia="en-GB"/>
          <w14:ligatures w14:val="none"/>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3E7F70" w:rsidR="00905615" w:rsidTr="0F3B6C45" w14:paraId="54009E99"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EDEDED"/>
            <w:hideMark/>
          </w:tcPr>
          <w:p w:rsidRPr="003E7F70" w:rsidR="00905615" w:rsidP="003A66D2" w:rsidRDefault="00905615" w14:paraId="110DA85C" w14:textId="452119C7">
            <w:pPr>
              <w:spacing w:after="0" w:line="240" w:lineRule="auto"/>
              <w:jc w:val="both"/>
              <w:textAlignment w:val="baseline"/>
              <w:divId w:val="411320116"/>
              <w:rPr>
                <w:rFonts w:ascii="Arial" w:hAnsi="Arial" w:eastAsia="Times New Roman" w:cs="Arial"/>
                <w:kern w:val="0"/>
                <w:lang w:eastAsia="en-GB"/>
                <w14:ligatures w14:val="none"/>
              </w:rPr>
            </w:pPr>
            <w:r w:rsidRPr="003E7F70">
              <w:rPr>
                <w:rFonts w:ascii="Arial" w:hAnsi="Arial" w:eastAsia="Times New Roman" w:cs="Arial"/>
                <w:b/>
                <w:kern w:val="0"/>
                <w:lang w:val="en-NZ" w:eastAsia="en-GB"/>
                <w14:ligatures w14:val="none"/>
              </w:rPr>
              <w:t>Institutional Mechanisms</w:t>
            </w:r>
            <w:r w:rsidRPr="003E7F70">
              <w:rPr>
                <w:rFonts w:ascii="Arial" w:hAnsi="Arial" w:eastAsia="Times New Roman" w:cs="Arial"/>
                <w:kern w:val="0"/>
                <w:lang w:eastAsia="en-GB"/>
                <w14:ligatures w14:val="none"/>
              </w:rPr>
              <w:t> </w:t>
            </w:r>
          </w:p>
        </w:tc>
      </w:tr>
      <w:tr w:rsidRPr="003E7F70" w:rsidR="00905615" w:rsidTr="0F3B6C45" w14:paraId="3EC78AD8"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006B7BA7" w:rsidP="006B7BA7" w:rsidRDefault="00905615" w14:paraId="3B587E8A" w14:textId="77777777">
            <w:pPr>
              <w:numPr>
                <w:ilvl w:val="0"/>
                <w:numId w:val="21"/>
              </w:numPr>
              <w:spacing w:after="0" w:line="240" w:lineRule="auto"/>
              <w:ind w:left="699" w:hanging="283"/>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val="en-NZ" w:eastAsia="en-GB"/>
                <w14:ligatures w14:val="none"/>
              </w:rPr>
              <w:t>UK to share the Joint Committee R</w:t>
            </w:r>
            <w:r w:rsidR="00324B19">
              <w:rPr>
                <w:rFonts w:ascii="Arial" w:hAnsi="Arial" w:eastAsia="Times New Roman" w:cs="Arial"/>
                <w:kern w:val="0"/>
                <w:lang w:val="en-NZ" w:eastAsia="en-GB"/>
                <w14:ligatures w14:val="none"/>
              </w:rPr>
              <w:t>ules of Procedure</w:t>
            </w:r>
            <w:r w:rsidRPr="003E7F70">
              <w:rPr>
                <w:rFonts w:ascii="Arial" w:hAnsi="Arial" w:eastAsia="Times New Roman" w:cs="Arial"/>
                <w:kern w:val="0"/>
                <w:lang w:val="en-NZ" w:eastAsia="en-GB"/>
                <w14:ligatures w14:val="none"/>
              </w:rPr>
              <w:t xml:space="preserve"> </w:t>
            </w:r>
            <w:r w:rsidRPr="003E7F70" w:rsidR="00F004CF">
              <w:rPr>
                <w:rFonts w:ascii="Arial" w:hAnsi="Arial" w:eastAsia="Times New Roman" w:cs="Arial"/>
                <w:kern w:val="0"/>
                <w:lang w:val="en-NZ" w:eastAsia="en-GB"/>
                <w14:ligatures w14:val="none"/>
              </w:rPr>
              <w:t>with any tweaks needed</w:t>
            </w:r>
            <w:r w:rsidRPr="003E7F70" w:rsidR="00F570F1">
              <w:rPr>
                <w:rFonts w:ascii="Arial" w:hAnsi="Arial" w:eastAsia="Times New Roman" w:cs="Arial"/>
                <w:kern w:val="0"/>
                <w:lang w:val="en-NZ" w:eastAsia="en-GB"/>
                <w14:ligatures w14:val="none"/>
              </w:rPr>
              <w:t>, with New Ze</w:t>
            </w:r>
            <w:r w:rsidRPr="003E7F70" w:rsidR="00FA2AF9">
              <w:rPr>
                <w:rFonts w:ascii="Arial" w:hAnsi="Arial" w:eastAsia="Times New Roman" w:cs="Arial"/>
                <w:kern w:val="0"/>
                <w:lang w:val="en-NZ" w:eastAsia="en-GB"/>
                <w14:ligatures w14:val="none"/>
              </w:rPr>
              <w:t xml:space="preserve">aland </w:t>
            </w:r>
            <w:r w:rsidR="00597E25">
              <w:rPr>
                <w:rFonts w:ascii="Arial" w:hAnsi="Arial" w:eastAsia="Times New Roman" w:cs="Arial"/>
                <w:kern w:val="0"/>
                <w:lang w:val="en-NZ" w:eastAsia="en-GB"/>
                <w14:ligatures w14:val="none"/>
              </w:rPr>
              <w:t>to propose</w:t>
            </w:r>
            <w:r w:rsidRPr="003E7F70" w:rsidR="00E8718A">
              <w:rPr>
                <w:rFonts w:ascii="Arial" w:hAnsi="Arial" w:eastAsia="Times New Roman" w:cs="Arial"/>
                <w:kern w:val="0"/>
                <w:lang w:val="en-NZ" w:eastAsia="en-GB"/>
                <w14:ligatures w14:val="none"/>
              </w:rPr>
              <w:t xml:space="preserve"> provisions </w:t>
            </w:r>
            <w:r w:rsidR="00597E25">
              <w:rPr>
                <w:rFonts w:ascii="Arial" w:hAnsi="Arial" w:eastAsia="Times New Roman" w:cs="Arial"/>
                <w:kern w:val="0"/>
                <w:lang w:val="en-NZ" w:eastAsia="en-GB"/>
                <w14:ligatures w14:val="none"/>
              </w:rPr>
              <w:t>to enable</w:t>
            </w:r>
            <w:r w:rsidRPr="003E7F70" w:rsidR="00E8718A">
              <w:rPr>
                <w:rFonts w:ascii="Arial" w:hAnsi="Arial" w:eastAsia="Times New Roman" w:cs="Arial"/>
                <w:kern w:val="0"/>
                <w:lang w:val="en-NZ" w:eastAsia="en-GB"/>
                <w14:ligatures w14:val="none"/>
              </w:rPr>
              <w:t xml:space="preserve"> </w:t>
            </w:r>
            <w:r w:rsidRPr="003E7F70" w:rsidR="00E13491">
              <w:rPr>
                <w:rFonts w:ascii="Arial" w:hAnsi="Arial" w:eastAsia="Times New Roman" w:cs="Arial"/>
                <w:kern w:val="0"/>
                <w:lang w:val="en-NZ" w:eastAsia="en-GB"/>
                <w14:ligatures w14:val="none"/>
              </w:rPr>
              <w:t>Māori</w:t>
            </w:r>
            <w:r w:rsidRPr="003E7F70" w:rsidR="00584A00">
              <w:rPr>
                <w:rFonts w:ascii="Arial" w:hAnsi="Arial" w:eastAsia="Times New Roman" w:cs="Arial"/>
                <w:kern w:val="0"/>
                <w:lang w:val="en-NZ" w:eastAsia="en-GB"/>
                <w14:ligatures w14:val="none"/>
              </w:rPr>
              <w:t xml:space="preserve"> </w:t>
            </w:r>
            <w:r w:rsidRPr="003E7F70" w:rsidR="00A91B8A">
              <w:rPr>
                <w:rFonts w:ascii="Arial" w:hAnsi="Arial" w:eastAsia="Times New Roman" w:cs="Arial"/>
                <w:kern w:val="0"/>
                <w:lang w:val="en-NZ" w:eastAsia="en-GB"/>
                <w14:ligatures w14:val="none"/>
              </w:rPr>
              <w:t>participation</w:t>
            </w:r>
            <w:r w:rsidR="00E93200">
              <w:rPr>
                <w:rFonts w:ascii="Arial" w:hAnsi="Arial" w:eastAsia="Times New Roman" w:cs="Arial"/>
                <w:kern w:val="0"/>
                <w:lang w:val="en-NZ" w:eastAsia="en-GB"/>
                <w14:ligatures w14:val="none"/>
              </w:rPr>
              <w:t>, if needed</w:t>
            </w:r>
            <w:r w:rsidRPr="003E7F70">
              <w:rPr>
                <w:rFonts w:ascii="Arial" w:hAnsi="Arial" w:eastAsia="Times New Roman" w:cs="Arial"/>
                <w:kern w:val="0"/>
                <w:lang w:val="en-NZ" w:eastAsia="en-GB"/>
                <w14:ligatures w14:val="none"/>
              </w:rPr>
              <w:t>.</w:t>
            </w:r>
            <w:r w:rsidRPr="003E7F70">
              <w:rPr>
                <w:rFonts w:ascii="Arial" w:hAnsi="Arial" w:eastAsia="Times New Roman" w:cs="Arial"/>
                <w:kern w:val="0"/>
                <w:lang w:eastAsia="en-GB"/>
                <w14:ligatures w14:val="none"/>
              </w:rPr>
              <w:t> </w:t>
            </w:r>
          </w:p>
          <w:p w:rsidRPr="006B7BA7" w:rsidR="00905615" w:rsidP="006B7BA7" w:rsidRDefault="001B1C7F" w14:paraId="6B79E809" w14:textId="30FB7F89">
            <w:pPr>
              <w:numPr>
                <w:ilvl w:val="0"/>
                <w:numId w:val="21"/>
              </w:numPr>
              <w:spacing w:after="0" w:line="240" w:lineRule="auto"/>
              <w:ind w:left="699" w:hanging="283"/>
              <w:jc w:val="both"/>
              <w:textAlignment w:val="baseline"/>
              <w:rPr>
                <w:rFonts w:ascii="Arial" w:hAnsi="Arial" w:eastAsia="Times New Roman" w:cs="Arial"/>
                <w:kern w:val="0"/>
                <w:lang w:eastAsia="en-GB"/>
                <w14:ligatures w14:val="none"/>
              </w:rPr>
            </w:pPr>
            <w:r w:rsidRPr="006B7BA7">
              <w:rPr>
                <w:rFonts w:ascii="Arial" w:hAnsi="Arial" w:eastAsia="Times New Roman" w:cs="Arial"/>
                <w:color w:val="000000"/>
                <w:kern w:val="0"/>
                <w:lang w:eastAsia="en-GB"/>
                <w14:ligatures w14:val="none"/>
              </w:rPr>
              <w:t>Parties</w:t>
            </w:r>
            <w:r w:rsidRPr="006B7BA7" w:rsidR="00905615">
              <w:rPr>
                <w:rFonts w:ascii="Arial" w:hAnsi="Arial" w:eastAsia="Times New Roman" w:cs="Arial"/>
                <w:color w:val="000000"/>
                <w:kern w:val="0"/>
                <w:lang w:eastAsia="en-GB"/>
                <w14:ligatures w14:val="none"/>
              </w:rPr>
              <w:t xml:space="preserve"> to take forward </w:t>
            </w:r>
            <w:r w:rsidRPr="006B7BA7" w:rsidR="003B74AB">
              <w:rPr>
                <w:rFonts w:ascii="Arial" w:hAnsi="Arial" w:eastAsia="Times New Roman" w:cs="Arial"/>
                <w:color w:val="000000"/>
                <w:kern w:val="0"/>
                <w:lang w:eastAsia="en-GB"/>
                <w14:ligatures w14:val="none"/>
              </w:rPr>
              <w:t xml:space="preserve">correcting </w:t>
            </w:r>
            <w:r w:rsidRPr="006B7BA7" w:rsidR="00905615">
              <w:rPr>
                <w:rFonts w:ascii="Arial" w:hAnsi="Arial" w:eastAsia="Times New Roman" w:cs="Arial"/>
                <w:color w:val="000000"/>
                <w:kern w:val="0"/>
                <w:lang w:eastAsia="en-GB"/>
                <w14:ligatures w14:val="none"/>
              </w:rPr>
              <w:t>referencing errors in the Environment Chapter</w:t>
            </w:r>
            <w:r w:rsidRPr="006B7BA7" w:rsidR="00324B19">
              <w:rPr>
                <w:rFonts w:ascii="Arial" w:hAnsi="Arial" w:eastAsia="Times New Roman" w:cs="Arial"/>
                <w:color w:val="000000"/>
                <w:kern w:val="0"/>
                <w:lang w:eastAsia="en-GB"/>
                <w14:ligatures w14:val="none"/>
              </w:rPr>
              <w:t>.</w:t>
            </w:r>
          </w:p>
        </w:tc>
      </w:tr>
      <w:tr w:rsidRPr="003E7F70" w:rsidR="00905615" w:rsidTr="0F3B6C45" w14:paraId="42019EC5"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EDEDED"/>
            <w:hideMark/>
          </w:tcPr>
          <w:p w:rsidRPr="003E7F70" w:rsidR="00905615" w:rsidP="003A66D2" w:rsidRDefault="00905615" w14:paraId="082657C4" w14:textId="4B50656B">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kern w:val="0"/>
                <w:lang w:val="en-NZ" w:eastAsia="en-GB"/>
                <w14:ligatures w14:val="none"/>
              </w:rPr>
              <w:t xml:space="preserve">Climate </w:t>
            </w:r>
            <w:r w:rsidRPr="003E7F70" w:rsidR="006C7E31">
              <w:rPr>
                <w:rFonts w:ascii="Arial" w:hAnsi="Arial" w:eastAsia="Times New Roman" w:cs="Arial"/>
                <w:b/>
                <w:kern w:val="0"/>
                <w:lang w:val="en-NZ" w:eastAsia="en-GB"/>
                <w14:ligatures w14:val="none"/>
              </w:rPr>
              <w:t>Change</w:t>
            </w:r>
          </w:p>
        </w:tc>
      </w:tr>
      <w:tr w:rsidRPr="003E7F70" w:rsidR="00905615" w:rsidTr="0F3B6C45" w14:paraId="247CB2FC"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3E7F70" w:rsidR="00905615" w:rsidP="003A66D2" w:rsidRDefault="00593035" w14:paraId="664CB152" w14:textId="283A4B31">
            <w:pPr>
              <w:numPr>
                <w:ilvl w:val="0"/>
                <w:numId w:val="22"/>
              </w:numPr>
              <w:spacing w:after="0" w:line="240" w:lineRule="auto"/>
              <w:ind w:left="699" w:hanging="283"/>
              <w:jc w:val="both"/>
              <w:textAlignment w:val="baseline"/>
              <w:rPr>
                <w:rFonts w:ascii="Arial" w:hAnsi="Arial" w:eastAsia="Times New Roman" w:cs="Arial"/>
                <w:kern w:val="0"/>
                <w:lang w:eastAsia="en-GB"/>
                <w14:ligatures w14:val="none"/>
              </w:rPr>
            </w:pPr>
            <w:r>
              <w:rPr>
                <w:rFonts w:ascii="Arial" w:hAnsi="Arial" w:eastAsia="Times New Roman" w:cs="Arial"/>
                <w:kern w:val="0"/>
                <w:lang w:val="en-NZ" w:eastAsia="en-GB"/>
                <w14:ligatures w14:val="none"/>
              </w:rPr>
              <w:t>Parties c</w:t>
            </w:r>
            <w:r w:rsidRPr="003E7F70" w:rsidR="00905615">
              <w:rPr>
                <w:rFonts w:ascii="Arial" w:hAnsi="Arial" w:eastAsia="Times New Roman" w:cs="Arial"/>
                <w:kern w:val="0"/>
                <w:lang w:val="en-NZ" w:eastAsia="en-GB"/>
                <w14:ligatures w14:val="none"/>
              </w:rPr>
              <w:t>ontinu</w:t>
            </w:r>
            <w:r w:rsidR="000B1C6C">
              <w:rPr>
                <w:rFonts w:ascii="Arial" w:hAnsi="Arial" w:eastAsia="Times New Roman" w:cs="Arial"/>
                <w:kern w:val="0"/>
                <w:lang w:val="en-NZ" w:eastAsia="en-GB"/>
                <w14:ligatures w14:val="none"/>
              </w:rPr>
              <w:t>ing</w:t>
            </w:r>
            <w:r w:rsidRPr="003E7F70" w:rsidR="00905615">
              <w:rPr>
                <w:rFonts w:ascii="Arial" w:hAnsi="Arial" w:eastAsia="Times New Roman" w:cs="Arial"/>
                <w:kern w:val="0"/>
                <w:lang w:val="en-NZ" w:eastAsia="en-GB"/>
                <w14:ligatures w14:val="none"/>
              </w:rPr>
              <w:t xml:space="preserve"> discussion</w:t>
            </w:r>
            <w:r w:rsidRPr="003E7F70" w:rsidR="1A118B01">
              <w:rPr>
                <w:rFonts w:ascii="Arial" w:hAnsi="Arial" w:eastAsia="Times New Roman" w:cs="Arial"/>
                <w:kern w:val="0"/>
                <w:lang w:val="en-NZ" w:eastAsia="en-GB"/>
                <w14:ligatures w14:val="none"/>
              </w:rPr>
              <w:t>s</w:t>
            </w:r>
            <w:r w:rsidRPr="003E7F70" w:rsidR="00905615">
              <w:rPr>
                <w:rFonts w:ascii="Arial" w:hAnsi="Arial" w:eastAsia="Times New Roman" w:cs="Arial"/>
                <w:kern w:val="0"/>
                <w:lang w:val="en-NZ" w:eastAsia="en-GB"/>
                <w14:ligatures w14:val="none"/>
              </w:rPr>
              <w:t xml:space="preserve"> about carbon leakage and CBAMs</w:t>
            </w:r>
            <w:r w:rsidRPr="003E7F70" w:rsidR="00D11FE3">
              <w:rPr>
                <w:rFonts w:ascii="Arial" w:hAnsi="Arial" w:eastAsia="Times New Roman" w:cs="Arial"/>
                <w:kern w:val="0"/>
                <w:lang w:val="en-NZ" w:eastAsia="en-GB"/>
                <w14:ligatures w14:val="none"/>
              </w:rPr>
              <w:t xml:space="preserve">, </w:t>
            </w:r>
            <w:r w:rsidRPr="003E7F70" w:rsidR="00DE4177">
              <w:rPr>
                <w:rFonts w:ascii="Arial" w:hAnsi="Arial" w:eastAsia="Times New Roman" w:cs="Arial"/>
                <w:kern w:val="0"/>
                <w:lang w:val="en-NZ" w:eastAsia="en-GB"/>
                <w14:ligatures w14:val="none"/>
              </w:rPr>
              <w:t xml:space="preserve">carbon markets, and </w:t>
            </w:r>
            <w:r w:rsidRPr="003E7F70" w:rsidR="00D11FE3">
              <w:rPr>
                <w:rFonts w:ascii="Arial" w:hAnsi="Arial" w:eastAsia="Times New Roman" w:cs="Arial"/>
                <w:kern w:val="0"/>
                <w:lang w:val="en-NZ" w:eastAsia="en-GB"/>
                <w14:ligatures w14:val="none"/>
              </w:rPr>
              <w:t>facil</w:t>
            </w:r>
            <w:r w:rsidRPr="003E7F70" w:rsidR="007D04CB">
              <w:rPr>
                <w:rFonts w:ascii="Arial" w:hAnsi="Arial" w:eastAsia="Times New Roman" w:cs="Arial"/>
                <w:kern w:val="0"/>
                <w:lang w:val="en-NZ" w:eastAsia="en-GB"/>
                <w14:ligatures w14:val="none"/>
              </w:rPr>
              <w:t xml:space="preserve">itating </w:t>
            </w:r>
            <w:r w:rsidRPr="003E7F70" w:rsidR="00905615">
              <w:rPr>
                <w:rFonts w:ascii="Arial" w:hAnsi="Arial" w:eastAsia="Times New Roman" w:cs="Arial"/>
                <w:kern w:val="0"/>
                <w:lang w:val="en-NZ" w:eastAsia="en-GB"/>
                <w14:ligatures w14:val="none"/>
              </w:rPr>
              <w:t xml:space="preserve">engagement between UK </w:t>
            </w:r>
            <w:r w:rsidRPr="003E7F70" w:rsidR="00905615">
              <w:rPr>
                <w:rFonts w:ascii="Arial" w:hAnsi="Arial" w:eastAsia="Times New Roman" w:cs="Arial"/>
                <w:color w:val="000000"/>
                <w:kern w:val="0"/>
                <w:lang w:eastAsia="en-GB"/>
                <w14:ligatures w14:val="none"/>
              </w:rPr>
              <w:t xml:space="preserve">Jet Zero Council and </w:t>
            </w:r>
            <w:r w:rsidR="003A66D2">
              <w:rPr>
                <w:rFonts w:ascii="Arial" w:hAnsi="Arial" w:eastAsia="Times New Roman" w:cs="Arial"/>
                <w:color w:val="000000"/>
                <w:kern w:val="0"/>
                <w:lang w:eastAsia="en-GB"/>
                <w14:ligatures w14:val="none"/>
              </w:rPr>
              <w:t>New Zealand</w:t>
            </w:r>
            <w:r w:rsidRPr="003E7F70" w:rsidR="00905615">
              <w:rPr>
                <w:rFonts w:ascii="Arial" w:hAnsi="Arial" w:eastAsia="Times New Roman" w:cs="Arial"/>
                <w:color w:val="000000"/>
                <w:kern w:val="0"/>
                <w:lang w:eastAsia="en-GB"/>
                <w14:ligatures w14:val="none"/>
              </w:rPr>
              <w:t xml:space="preserve"> Sustainable Aviation Aotearoa. </w:t>
            </w:r>
          </w:p>
          <w:p w:rsidRPr="003E7F70" w:rsidR="00905615" w:rsidP="003A66D2" w:rsidRDefault="006C7E31" w14:paraId="273B84B6" w14:textId="7B4C6584">
            <w:pPr>
              <w:numPr>
                <w:ilvl w:val="0"/>
                <w:numId w:val="22"/>
              </w:numPr>
              <w:spacing w:after="0" w:line="240" w:lineRule="auto"/>
              <w:ind w:left="699" w:hanging="283"/>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val="en-NZ" w:eastAsia="en-GB"/>
                <w14:ligatures w14:val="none"/>
              </w:rPr>
              <w:t xml:space="preserve">NZ </w:t>
            </w:r>
            <w:r w:rsidRPr="003E7F70" w:rsidR="008717A5">
              <w:rPr>
                <w:rFonts w:ascii="Arial" w:hAnsi="Arial" w:eastAsia="Times New Roman" w:cs="Arial"/>
                <w:kern w:val="0"/>
                <w:lang w:val="en-NZ" w:eastAsia="en-GB"/>
                <w14:ligatures w14:val="none"/>
              </w:rPr>
              <w:t>to convene with the UK after ACCTS agreemen</w:t>
            </w:r>
            <w:r w:rsidR="00B251E1">
              <w:rPr>
                <w:rFonts w:ascii="Arial" w:hAnsi="Arial" w:eastAsia="Times New Roman" w:cs="Arial"/>
                <w:kern w:val="0"/>
                <w:lang w:val="en-NZ" w:eastAsia="en-GB"/>
                <w14:ligatures w14:val="none"/>
              </w:rPr>
              <w:t>t</w:t>
            </w:r>
            <w:r w:rsidRPr="003E7F70" w:rsidR="008717A5">
              <w:rPr>
                <w:rFonts w:ascii="Arial" w:hAnsi="Arial" w:eastAsia="Times New Roman" w:cs="Arial"/>
                <w:kern w:val="0"/>
                <w:lang w:val="en-NZ" w:eastAsia="en-GB"/>
                <w14:ligatures w14:val="none"/>
              </w:rPr>
              <w:t xml:space="preserve"> </w:t>
            </w:r>
            <w:r w:rsidR="00B251E1">
              <w:rPr>
                <w:rFonts w:ascii="Arial" w:hAnsi="Arial" w:eastAsia="Times New Roman" w:cs="Arial"/>
                <w:kern w:val="0"/>
                <w:lang w:val="en-NZ" w:eastAsia="en-GB"/>
                <w14:ligatures w14:val="none"/>
              </w:rPr>
              <w:t>outcomes</w:t>
            </w:r>
            <w:r w:rsidRPr="003E7F70" w:rsidR="008717A5">
              <w:rPr>
                <w:rFonts w:ascii="Arial" w:hAnsi="Arial" w:eastAsia="Times New Roman" w:cs="Arial"/>
                <w:kern w:val="0"/>
                <w:lang w:val="en-NZ" w:eastAsia="en-GB"/>
                <w14:ligatures w14:val="none"/>
              </w:rPr>
              <w:t xml:space="preserve"> to discuss</w:t>
            </w:r>
            <w:r w:rsidRPr="003E7F70" w:rsidR="00905615">
              <w:rPr>
                <w:rFonts w:ascii="Arial" w:hAnsi="Arial" w:eastAsia="Times New Roman" w:cs="Arial"/>
                <w:kern w:val="0"/>
                <w:lang w:val="en-NZ" w:eastAsia="en-GB"/>
                <w14:ligatures w14:val="none"/>
              </w:rPr>
              <w:t xml:space="preserve"> environmental goods outcomes and advancing meaningful action at the WTO</w:t>
            </w:r>
            <w:r w:rsidRPr="003E7F70" w:rsidR="00C47ECB">
              <w:rPr>
                <w:rFonts w:ascii="Arial" w:hAnsi="Arial" w:eastAsia="Times New Roman" w:cs="Arial"/>
                <w:kern w:val="0"/>
                <w:lang w:val="en-NZ" w:eastAsia="en-GB"/>
                <w14:ligatures w14:val="none"/>
              </w:rPr>
              <w:t xml:space="preserve"> and bilaterally</w:t>
            </w:r>
            <w:r w:rsidRPr="003E7F70" w:rsidR="00905615">
              <w:rPr>
                <w:rFonts w:ascii="Arial" w:hAnsi="Arial" w:eastAsia="Times New Roman" w:cs="Arial"/>
                <w:kern w:val="0"/>
                <w:lang w:val="en-NZ" w:eastAsia="en-GB"/>
                <w14:ligatures w14:val="none"/>
              </w:rPr>
              <w:t>. </w:t>
            </w:r>
            <w:r w:rsidRPr="003E7F70" w:rsidR="00905615">
              <w:rPr>
                <w:rFonts w:ascii="Arial" w:hAnsi="Arial" w:eastAsia="Times New Roman" w:cs="Arial"/>
                <w:kern w:val="0"/>
                <w:lang w:eastAsia="en-GB"/>
                <w14:ligatures w14:val="none"/>
              </w:rPr>
              <w:t> </w:t>
            </w:r>
          </w:p>
          <w:p w:rsidRPr="003E7F70" w:rsidR="006D42BD" w:rsidP="003A66D2" w:rsidRDefault="003A66D2" w14:paraId="02E9C87D" w14:textId="1ABF190F">
            <w:pPr>
              <w:numPr>
                <w:ilvl w:val="0"/>
                <w:numId w:val="22"/>
              </w:numPr>
              <w:spacing w:after="0" w:line="240" w:lineRule="auto"/>
              <w:ind w:left="699" w:hanging="283"/>
              <w:jc w:val="both"/>
              <w:textAlignment w:val="baseline"/>
              <w:rPr>
                <w:rFonts w:ascii="Arial" w:hAnsi="Arial" w:eastAsia="Times New Roman" w:cs="Arial"/>
                <w:kern w:val="0"/>
                <w:lang w:eastAsia="en-GB"/>
                <w14:ligatures w14:val="none"/>
              </w:rPr>
            </w:pPr>
            <w:r>
              <w:rPr>
                <w:rFonts w:ascii="Arial" w:hAnsi="Arial" w:eastAsia="Times New Roman" w:cs="Arial"/>
                <w:kern w:val="0"/>
                <w:lang w:val="en-NZ" w:eastAsia="en-GB"/>
                <w14:ligatures w14:val="none"/>
              </w:rPr>
              <w:t>New Zealand</w:t>
            </w:r>
            <w:r w:rsidRPr="003E7F70" w:rsidR="00DD4CAA">
              <w:rPr>
                <w:rFonts w:ascii="Arial" w:hAnsi="Arial" w:eastAsia="Times New Roman" w:cs="Arial"/>
                <w:kern w:val="0"/>
                <w:lang w:val="en-NZ" w:eastAsia="en-GB"/>
                <w14:ligatures w14:val="none"/>
              </w:rPr>
              <w:t xml:space="preserve"> to </w:t>
            </w:r>
            <w:r w:rsidRPr="003E7F70" w:rsidR="006349CD">
              <w:rPr>
                <w:rFonts w:ascii="Arial" w:hAnsi="Arial" w:eastAsia="Times New Roman" w:cs="Arial"/>
                <w:kern w:val="0"/>
                <w:lang w:val="en-NZ" w:eastAsia="en-GB"/>
                <w14:ligatures w14:val="none"/>
              </w:rPr>
              <w:t xml:space="preserve">share and discuss </w:t>
            </w:r>
            <w:r w:rsidRPr="003E7F70" w:rsidR="00D93C96">
              <w:rPr>
                <w:rFonts w:ascii="Arial" w:hAnsi="Arial" w:eastAsia="Times New Roman" w:cs="Arial"/>
                <w:kern w:val="0"/>
                <w:lang w:val="en-NZ" w:eastAsia="en-GB"/>
                <w14:ligatures w14:val="none"/>
              </w:rPr>
              <w:t xml:space="preserve">ACCTS outcomes </w:t>
            </w:r>
            <w:r w:rsidRPr="003E7F70" w:rsidR="006D42BD">
              <w:rPr>
                <w:rFonts w:ascii="Arial" w:hAnsi="Arial" w:eastAsia="Times New Roman" w:cs="Arial"/>
                <w:kern w:val="0"/>
                <w:lang w:val="en-NZ" w:eastAsia="en-GB"/>
                <w14:ligatures w14:val="none"/>
              </w:rPr>
              <w:t xml:space="preserve">on </w:t>
            </w:r>
            <w:r w:rsidRPr="003E7F70" w:rsidR="2DA6BEBD">
              <w:rPr>
                <w:rFonts w:ascii="Arial" w:hAnsi="Arial" w:eastAsia="Times New Roman" w:cs="Arial"/>
                <w:kern w:val="0"/>
                <w:lang w:val="en-NZ" w:eastAsia="en-GB"/>
                <w14:ligatures w14:val="none"/>
              </w:rPr>
              <w:t>fossil fuel subsidy reform</w:t>
            </w:r>
            <w:r w:rsidRPr="03592A4D" w:rsidR="006D42BD">
              <w:rPr>
                <w:rFonts w:ascii="Arial" w:hAnsi="Arial" w:eastAsia="Times New Roman" w:cs="Arial"/>
                <w:lang w:val="en-NZ" w:eastAsia="en-GB"/>
              </w:rPr>
              <w:t xml:space="preserve"> </w:t>
            </w:r>
            <w:r w:rsidRPr="003E7F70" w:rsidR="006D42BD">
              <w:rPr>
                <w:rFonts w:ascii="Arial" w:hAnsi="Arial" w:eastAsia="Times New Roman" w:cs="Arial"/>
                <w:kern w:val="0"/>
                <w:lang w:val="en-NZ" w:eastAsia="en-GB"/>
                <w14:ligatures w14:val="none"/>
              </w:rPr>
              <w:t xml:space="preserve">with the UK </w:t>
            </w:r>
            <w:r w:rsidRPr="003E7F70" w:rsidR="00D93C96">
              <w:rPr>
                <w:rFonts w:ascii="Arial" w:hAnsi="Arial" w:eastAsia="Times New Roman" w:cs="Arial"/>
                <w:kern w:val="0"/>
                <w:lang w:val="en-NZ" w:eastAsia="en-GB"/>
                <w14:ligatures w14:val="none"/>
              </w:rPr>
              <w:t>once concluded</w:t>
            </w:r>
            <w:r w:rsidRPr="003E7F70" w:rsidR="006D42BD">
              <w:rPr>
                <w:rFonts w:ascii="Arial" w:hAnsi="Arial" w:eastAsia="Times New Roman" w:cs="Arial"/>
                <w:kern w:val="0"/>
                <w:lang w:val="en-NZ" w:eastAsia="en-GB"/>
                <w14:ligatures w14:val="none"/>
              </w:rPr>
              <w:t>.</w:t>
            </w:r>
          </w:p>
          <w:p w:rsidRPr="00C8028D" w:rsidR="00C8028D" w:rsidP="003A66D2" w:rsidRDefault="00DD4CAA" w14:paraId="4AF6F7F9" w14:textId="77777777">
            <w:pPr>
              <w:numPr>
                <w:ilvl w:val="0"/>
                <w:numId w:val="22"/>
              </w:numPr>
              <w:spacing w:after="0" w:line="240" w:lineRule="auto"/>
              <w:ind w:left="699" w:hanging="283"/>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val="en-NZ" w:eastAsia="en-GB"/>
                <w14:ligatures w14:val="none"/>
              </w:rPr>
              <w:t>Possible exchange</w:t>
            </w:r>
            <w:r w:rsidRPr="003E7F70" w:rsidR="00D50C49">
              <w:rPr>
                <w:rFonts w:ascii="Arial" w:hAnsi="Arial" w:eastAsia="Times New Roman" w:cs="Arial"/>
                <w:kern w:val="0"/>
                <w:lang w:val="en-NZ" w:eastAsia="en-GB"/>
                <w14:ligatures w14:val="none"/>
              </w:rPr>
              <w:t>s</w:t>
            </w:r>
            <w:r w:rsidRPr="003E7F70">
              <w:rPr>
                <w:rFonts w:ascii="Arial" w:hAnsi="Arial" w:eastAsia="Times New Roman" w:cs="Arial"/>
                <w:kern w:val="0"/>
                <w:lang w:val="en-NZ" w:eastAsia="en-GB"/>
                <w14:ligatures w14:val="none"/>
              </w:rPr>
              <w:t xml:space="preserve"> on certification schemes for green hydrogen.</w:t>
            </w:r>
          </w:p>
          <w:p w:rsidRPr="00833D39" w:rsidR="00C8028D" w:rsidP="00833D39" w:rsidRDefault="00C8028D" w14:paraId="1B0AA6DB" w14:textId="413D4678">
            <w:pPr>
              <w:numPr>
                <w:ilvl w:val="0"/>
                <w:numId w:val="22"/>
              </w:numPr>
              <w:spacing w:after="0" w:line="240" w:lineRule="auto"/>
              <w:ind w:left="699" w:hanging="283"/>
              <w:jc w:val="both"/>
              <w:textAlignment w:val="baseline"/>
              <w:rPr>
                <w:rFonts w:ascii="Arial" w:hAnsi="Arial" w:eastAsia="Times New Roman" w:cs="Arial"/>
                <w:kern w:val="0"/>
                <w:lang w:eastAsia="en-GB"/>
                <w14:ligatures w14:val="none"/>
              </w:rPr>
            </w:pPr>
            <w:r w:rsidRPr="0A963E74">
              <w:rPr>
                <w:rFonts w:ascii="Arial" w:hAnsi="Arial" w:eastAsia="Times New Roman" w:cs="Arial"/>
                <w:lang w:val="en-NZ" w:eastAsia="en-GB"/>
              </w:rPr>
              <w:t>Possible exchanges on carbon content measurement methodologies.</w:t>
            </w:r>
            <w:r w:rsidRPr="003E7F70" w:rsidR="00DD4CAA">
              <w:rPr>
                <w:rFonts w:ascii="Arial" w:hAnsi="Arial" w:eastAsia="Times New Roman" w:cs="Arial"/>
                <w:kern w:val="0"/>
                <w:lang w:val="en-NZ" w:eastAsia="en-GB"/>
                <w14:ligatures w14:val="none"/>
              </w:rPr>
              <w:t xml:space="preserve"> </w:t>
            </w:r>
          </w:p>
          <w:p w:rsidRPr="00833D39" w:rsidR="00C8028D" w:rsidP="00833D39" w:rsidRDefault="073110E6" w14:paraId="315EFF81" w14:textId="7E2FB068">
            <w:pPr>
              <w:numPr>
                <w:ilvl w:val="0"/>
                <w:numId w:val="22"/>
              </w:numPr>
              <w:spacing w:after="0" w:line="240" w:lineRule="auto"/>
              <w:ind w:left="699" w:hanging="283"/>
              <w:jc w:val="both"/>
              <w:textAlignment w:val="baseline"/>
              <w:rPr>
                <w:rFonts w:ascii="Arial" w:hAnsi="Arial" w:eastAsia="Times New Roman" w:cs="Arial"/>
                <w:kern w:val="0"/>
                <w:lang w:eastAsia="en-GB"/>
                <w14:ligatures w14:val="none"/>
              </w:rPr>
            </w:pPr>
            <w:r w:rsidRPr="0F3B6C45">
              <w:rPr>
                <w:rFonts w:ascii="Arial" w:hAnsi="Arial" w:eastAsia="Times New Roman" w:cs="Arial"/>
                <w:lang w:eastAsia="en-GB"/>
              </w:rPr>
              <w:t xml:space="preserve">Resource efficiency – </w:t>
            </w:r>
            <w:r w:rsidRPr="0F3B6C45">
              <w:rPr>
                <w:rFonts w:ascii="Arial" w:hAnsi="Arial" w:eastAsia="Times New Roman" w:cs="Arial"/>
                <w:lang w:val="en-NZ" w:eastAsia="en-GB"/>
              </w:rPr>
              <w:t>possible further exchanges on building the evidence base for how resource efficiency can deliver carbon savings and be linked to net zero.</w:t>
            </w:r>
            <w:r w:rsidRPr="0F3B6C45">
              <w:rPr>
                <w:rFonts w:ascii="Arial" w:hAnsi="Arial" w:eastAsia="Times New Roman" w:cs="Arial"/>
                <w:lang w:eastAsia="en-GB"/>
              </w:rPr>
              <w:t> </w:t>
            </w:r>
            <w:r w:rsidRPr="003E7F70" w:rsidR="00DD4CAA">
              <w:rPr>
                <w:rFonts w:ascii="Arial" w:hAnsi="Arial" w:eastAsia="Times New Roman" w:cs="Arial"/>
                <w:kern w:val="0"/>
                <w:lang w:val="en-NZ" w:eastAsia="en-GB"/>
                <w14:ligatures w14:val="none"/>
              </w:rPr>
              <w:t xml:space="preserve"> </w:t>
            </w:r>
          </w:p>
        </w:tc>
      </w:tr>
      <w:tr w:rsidRPr="003E7F70" w:rsidR="00905615" w:rsidTr="0F3B6C45" w14:paraId="7F2D8007"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EDEDED"/>
            <w:hideMark/>
          </w:tcPr>
          <w:p w:rsidRPr="003E7F70" w:rsidR="00905615" w:rsidP="003A66D2" w:rsidRDefault="00905615" w14:paraId="5EEB2D16" w14:textId="5106A350">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b/>
                <w:kern w:val="0"/>
                <w:lang w:val="en-NZ" w:eastAsia="en-GB"/>
                <w14:ligatures w14:val="none"/>
              </w:rPr>
              <w:t>Natural Resources</w:t>
            </w:r>
            <w:r w:rsidRPr="003E7F70">
              <w:rPr>
                <w:rFonts w:ascii="Arial" w:hAnsi="Arial" w:eastAsia="Times New Roman" w:cs="Arial"/>
                <w:kern w:val="0"/>
                <w:lang w:eastAsia="en-GB"/>
                <w14:ligatures w14:val="none"/>
              </w:rPr>
              <w:t> </w:t>
            </w:r>
          </w:p>
        </w:tc>
      </w:tr>
      <w:tr w:rsidRPr="003E7F70" w:rsidR="00905615" w:rsidTr="0F3B6C45" w14:paraId="38F1CC32"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C8028D" w:rsidR="00C8028D" w:rsidP="003A66D2" w:rsidRDefault="00597E25" w14:paraId="68BA1CBE" w14:textId="70F34666">
            <w:pPr>
              <w:numPr>
                <w:ilvl w:val="0"/>
                <w:numId w:val="23"/>
              </w:numPr>
              <w:spacing w:after="0" w:line="240" w:lineRule="auto"/>
              <w:ind w:left="699" w:hanging="283"/>
              <w:jc w:val="both"/>
              <w:textAlignment w:val="baseline"/>
              <w:rPr>
                <w:rFonts w:ascii="Arial" w:hAnsi="Arial" w:eastAsia="Times New Roman" w:cs="Arial"/>
                <w:kern w:val="0"/>
                <w:lang w:eastAsia="en-GB"/>
                <w14:ligatures w14:val="none"/>
              </w:rPr>
            </w:pPr>
            <w:r w:rsidRPr="7A8F7D8C">
              <w:rPr>
                <w:rFonts w:ascii="Arial" w:hAnsi="Arial" w:eastAsia="Times New Roman" w:cs="Arial"/>
                <w:color w:val="000000" w:themeColor="text1"/>
                <w:lang w:eastAsia="en-GB"/>
              </w:rPr>
              <w:t xml:space="preserve">Sustainable Management of Natural Resources – </w:t>
            </w:r>
            <w:r w:rsidRPr="7A8F7D8C" w:rsidR="00C52586">
              <w:rPr>
                <w:rFonts w:ascii="Arial" w:hAnsi="Arial" w:eastAsia="Times New Roman" w:cs="Arial"/>
                <w:color w:val="000000" w:themeColor="text1"/>
                <w:lang w:eastAsia="en-GB"/>
              </w:rPr>
              <w:t xml:space="preserve">Parties </w:t>
            </w:r>
            <w:r w:rsidRPr="7A8F7D8C">
              <w:rPr>
                <w:rFonts w:ascii="Arial" w:hAnsi="Arial" w:eastAsia="Times New Roman" w:cs="Arial"/>
                <w:color w:val="000000" w:themeColor="text1"/>
                <w:lang w:eastAsia="en-GB"/>
              </w:rPr>
              <w:t>agreed</w:t>
            </w:r>
            <w:r w:rsidRPr="7A8F7D8C" w:rsidR="00C52586">
              <w:rPr>
                <w:rFonts w:ascii="Arial" w:hAnsi="Arial" w:eastAsia="Times New Roman" w:cs="Arial"/>
                <w:color w:val="000000" w:themeColor="text1"/>
                <w:lang w:eastAsia="en-GB"/>
              </w:rPr>
              <w:t xml:space="preserve"> to continue to enhance cooperation on the areas covered by Articles 22.9, 22.10 and 22.11. Parties will hold relevant discussions in these areas between agencies, and/or holding joint workshops or stakeholder events, as appropriate, </w:t>
            </w:r>
            <w:r w:rsidRPr="7A8F7D8C" w:rsidR="005C6D40">
              <w:rPr>
                <w:rFonts w:ascii="Arial" w:hAnsi="Arial" w:eastAsia="Times New Roman" w:cs="Arial"/>
                <w:color w:val="000000" w:themeColor="text1"/>
                <w:lang w:eastAsia="en-GB"/>
              </w:rPr>
              <w:t>and to update on these activities at future meetings of the Sub-Committee.</w:t>
            </w:r>
            <w:r w:rsidRPr="7A8F7D8C" w:rsidR="00C8028D">
              <w:rPr>
                <w:rFonts w:ascii="Arial" w:hAnsi="Arial" w:eastAsia="Times New Roman" w:cs="Arial"/>
                <w:color w:val="000000" w:themeColor="text1"/>
                <w:lang w:eastAsia="en-GB"/>
              </w:rPr>
              <w:t xml:space="preserve"> </w:t>
            </w:r>
          </w:p>
          <w:p w:rsidRPr="003E7F70" w:rsidR="00905615" w:rsidP="003A66D2" w:rsidRDefault="00905615" w14:paraId="75820182" w14:textId="0BDE42EC">
            <w:pPr>
              <w:numPr>
                <w:ilvl w:val="0"/>
                <w:numId w:val="23"/>
              </w:numPr>
              <w:spacing w:after="0" w:line="240" w:lineRule="auto"/>
              <w:ind w:left="699" w:hanging="283"/>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Discussions on deforestation-free supply chains policies to continue, including New Zealand updates on domestic approach and legislation. </w:t>
            </w:r>
          </w:p>
          <w:p w:rsidRPr="003E7F70" w:rsidR="00743A19" w:rsidP="003A66D2" w:rsidRDefault="00905615" w14:paraId="445F35A6" w14:textId="7133884C">
            <w:pPr>
              <w:numPr>
                <w:ilvl w:val="0"/>
                <w:numId w:val="23"/>
              </w:numPr>
              <w:spacing w:after="0" w:line="240" w:lineRule="auto"/>
              <w:ind w:left="699" w:hanging="283"/>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val="en-NZ" w:eastAsia="en-GB"/>
                <w14:ligatures w14:val="none"/>
              </w:rPr>
              <w:t>Discussion</w:t>
            </w:r>
            <w:r w:rsidRPr="003E7F70" w:rsidR="0080387D">
              <w:rPr>
                <w:rFonts w:ascii="Arial" w:hAnsi="Arial" w:eastAsia="Times New Roman" w:cs="Arial"/>
                <w:kern w:val="0"/>
                <w:lang w:val="en-NZ" w:eastAsia="en-GB"/>
                <w14:ligatures w14:val="none"/>
              </w:rPr>
              <w:t xml:space="preserve">s to </w:t>
            </w:r>
            <w:proofErr w:type="gramStart"/>
            <w:r w:rsidRPr="003E7F70" w:rsidR="0080387D">
              <w:rPr>
                <w:rFonts w:ascii="Arial" w:hAnsi="Arial" w:eastAsia="Times New Roman" w:cs="Arial"/>
                <w:kern w:val="0"/>
                <w:lang w:val="en-NZ" w:eastAsia="en-GB"/>
                <w14:ligatures w14:val="none"/>
              </w:rPr>
              <w:t>continue</w:t>
            </w:r>
            <w:r w:rsidRPr="003E7F70">
              <w:rPr>
                <w:rFonts w:ascii="Arial" w:hAnsi="Arial" w:eastAsia="Times New Roman" w:cs="Arial"/>
                <w:kern w:val="0"/>
                <w:lang w:val="en-NZ" w:eastAsia="en-GB"/>
                <w14:ligatures w14:val="none"/>
              </w:rPr>
              <w:t xml:space="preserve"> on</w:t>
            </w:r>
            <w:proofErr w:type="gramEnd"/>
            <w:r w:rsidRPr="003E7F70">
              <w:rPr>
                <w:rFonts w:ascii="Arial" w:hAnsi="Arial" w:eastAsia="Times New Roman" w:cs="Arial"/>
                <w:kern w:val="0"/>
                <w:lang w:val="en-NZ" w:eastAsia="en-GB"/>
                <w14:ligatures w14:val="none"/>
              </w:rPr>
              <w:t xml:space="preserve"> priorities for </w:t>
            </w:r>
            <w:r w:rsidRPr="003E7F70" w:rsidR="00E975FA">
              <w:rPr>
                <w:rFonts w:ascii="Arial" w:hAnsi="Arial" w:eastAsia="Times New Roman" w:cs="Arial"/>
                <w:kern w:val="0"/>
                <w:lang w:val="en-NZ" w:eastAsia="en-GB"/>
                <w14:ligatures w14:val="none"/>
              </w:rPr>
              <w:t xml:space="preserve">Biodiversity </w:t>
            </w:r>
            <w:r w:rsidRPr="003E7F70">
              <w:rPr>
                <w:rFonts w:ascii="Arial" w:hAnsi="Arial" w:eastAsia="Times New Roman" w:cs="Arial"/>
                <w:kern w:val="0"/>
                <w:lang w:val="en-NZ" w:eastAsia="en-GB"/>
                <w14:ligatures w14:val="none"/>
              </w:rPr>
              <w:t>COP16 and collaboration in intersessional processes. </w:t>
            </w:r>
            <w:r w:rsidRPr="003E7F70">
              <w:rPr>
                <w:rFonts w:ascii="Arial" w:hAnsi="Arial" w:eastAsia="Times New Roman" w:cs="Arial"/>
                <w:kern w:val="0"/>
                <w:lang w:eastAsia="en-GB"/>
                <w14:ligatures w14:val="none"/>
              </w:rPr>
              <w:t> </w:t>
            </w:r>
          </w:p>
          <w:p w:rsidRPr="003E7F70" w:rsidR="00743A19" w:rsidP="003A66D2" w:rsidRDefault="002441C8" w14:paraId="22AF44DE" w14:textId="4813FF86">
            <w:pPr>
              <w:numPr>
                <w:ilvl w:val="0"/>
                <w:numId w:val="23"/>
              </w:numPr>
              <w:spacing w:after="0" w:line="240" w:lineRule="auto"/>
              <w:ind w:left="699" w:hanging="283"/>
              <w:jc w:val="both"/>
              <w:textAlignment w:val="baseline"/>
              <w:rPr>
                <w:rFonts w:ascii="Arial" w:hAnsi="Arial" w:eastAsia="Times New Roman" w:cs="Arial"/>
                <w:kern w:val="0"/>
                <w:lang w:eastAsia="en-GB"/>
                <w14:ligatures w14:val="none"/>
              </w:rPr>
            </w:pPr>
            <w:r>
              <w:rPr>
                <w:rFonts w:ascii="Arial" w:hAnsi="Arial" w:eastAsia="Times New Roman" w:cs="Arial"/>
                <w:kern w:val="0"/>
                <w:lang w:eastAsia="en-GB"/>
                <w14:ligatures w14:val="none"/>
              </w:rPr>
              <w:t>Possible further d</w:t>
            </w:r>
            <w:r w:rsidRPr="003E7F70" w:rsidR="00743A19">
              <w:rPr>
                <w:rFonts w:ascii="Arial" w:hAnsi="Arial" w:eastAsia="Times New Roman" w:cs="Arial"/>
                <w:kern w:val="0"/>
                <w:lang w:eastAsia="en-GB"/>
                <w14:ligatures w14:val="none"/>
              </w:rPr>
              <w:t xml:space="preserve">iscussion on how to support Pacific </w:t>
            </w:r>
            <w:r w:rsidR="00236E7B">
              <w:rPr>
                <w:rFonts w:ascii="Arial" w:hAnsi="Arial" w:eastAsia="Times New Roman" w:cs="Arial"/>
                <w:kern w:val="0"/>
                <w:lang w:eastAsia="en-GB"/>
                <w14:ligatures w14:val="none"/>
              </w:rPr>
              <w:t xml:space="preserve">Islands </w:t>
            </w:r>
            <w:r w:rsidRPr="003E7F70" w:rsidR="00743A19">
              <w:rPr>
                <w:rFonts w:ascii="Arial" w:hAnsi="Arial" w:eastAsia="Times New Roman" w:cs="Arial"/>
                <w:kern w:val="0"/>
                <w:lang w:eastAsia="en-GB"/>
                <w14:ligatures w14:val="none"/>
              </w:rPr>
              <w:t>on BBNJ implementation.</w:t>
            </w:r>
          </w:p>
        </w:tc>
      </w:tr>
      <w:tr w:rsidRPr="003E7F70" w:rsidR="000D2AE1" w:rsidTr="0F3B6C45" w14:paraId="3A7A9F78"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EDEDED"/>
          </w:tcPr>
          <w:p w:rsidRPr="003E7F70" w:rsidR="000D2AE1" w:rsidP="003A66D2" w:rsidRDefault="00C42752" w14:paraId="3FE11F4D" w14:textId="425A9C98">
            <w:pPr>
              <w:spacing w:after="0" w:line="240" w:lineRule="auto"/>
              <w:jc w:val="both"/>
              <w:textAlignment w:val="baseline"/>
              <w:rPr>
                <w:rFonts w:ascii="Arial" w:hAnsi="Arial" w:eastAsia="Times New Roman" w:cs="Arial"/>
                <w:b/>
                <w:kern w:val="0"/>
                <w:lang w:val="en-NZ" w:eastAsia="en-GB"/>
                <w14:ligatures w14:val="none"/>
              </w:rPr>
            </w:pPr>
            <w:r w:rsidRPr="003E7F70">
              <w:rPr>
                <w:rFonts w:ascii="Arial" w:hAnsi="Arial" w:eastAsia="Times New Roman" w:cs="Arial"/>
                <w:b/>
                <w:kern w:val="0"/>
                <w:lang w:val="en-NZ" w:eastAsia="en-GB"/>
                <w14:ligatures w14:val="none"/>
              </w:rPr>
              <w:t>Other topics</w:t>
            </w:r>
          </w:p>
        </w:tc>
      </w:tr>
      <w:tr w:rsidRPr="003E7F70" w:rsidR="000D2AE1" w:rsidTr="0F3B6C45" w14:paraId="36BFAED5"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tcPr>
          <w:p w:rsidRPr="00D1730B" w:rsidR="00C8028D" w:rsidP="00C8028D" w:rsidRDefault="00C8028D" w14:paraId="19991F85" w14:textId="4527E768">
            <w:pPr>
              <w:numPr>
                <w:ilvl w:val="0"/>
                <w:numId w:val="24"/>
              </w:numPr>
              <w:spacing w:after="0" w:line="240" w:lineRule="auto"/>
              <w:jc w:val="both"/>
              <w:textAlignment w:val="baseline"/>
              <w:rPr>
                <w:rFonts w:ascii="Arial" w:hAnsi="Arial" w:eastAsia="Times New Roman" w:cs="Arial"/>
                <w:kern w:val="0"/>
                <w:lang w:eastAsia="en-GB"/>
                <w14:ligatures w14:val="none"/>
              </w:rPr>
            </w:pPr>
            <w:r w:rsidRPr="52988063">
              <w:rPr>
                <w:rFonts w:ascii="Arial" w:hAnsi="Arial" w:eastAsia="Times New Roman" w:cs="Arial"/>
                <w:lang w:val="en-NZ" w:eastAsia="en-GB"/>
              </w:rPr>
              <w:t>Eco-labelling – Parties agreed to exchange information on policies for building consumer and business confidence in eco-labels and related sustainability certification schemes for products; facilitate connections between eco-labelling organisations; and exchange information on policies to improve the reporting and quality of environmental data more broadly. New Zealand will update the UK on ACCTS outcomes related to eco-labelling.</w:t>
            </w:r>
          </w:p>
          <w:p w:rsidRPr="003E7F70" w:rsidR="00BA77BB" w:rsidP="00C8028D" w:rsidRDefault="00BA77BB" w14:paraId="7B714D68" w14:textId="77870A97">
            <w:pPr>
              <w:numPr>
                <w:ilvl w:val="0"/>
                <w:numId w:val="24"/>
              </w:num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xml:space="preserve">Responsible </w:t>
            </w:r>
            <w:r w:rsidRPr="003E7F70" w:rsidR="000646E9">
              <w:rPr>
                <w:rFonts w:ascii="Arial" w:hAnsi="Arial" w:eastAsia="Times New Roman" w:cs="Arial"/>
                <w:kern w:val="0"/>
                <w:lang w:eastAsia="en-GB"/>
                <w14:ligatures w14:val="none"/>
              </w:rPr>
              <w:t>b</w:t>
            </w:r>
            <w:r w:rsidRPr="003E7F70">
              <w:rPr>
                <w:rFonts w:ascii="Arial" w:hAnsi="Arial" w:eastAsia="Times New Roman" w:cs="Arial"/>
                <w:kern w:val="0"/>
                <w:lang w:eastAsia="en-GB"/>
                <w14:ligatures w14:val="none"/>
              </w:rPr>
              <w:t xml:space="preserve">usiness </w:t>
            </w:r>
            <w:r w:rsidRPr="003E7F70" w:rsidR="000646E9">
              <w:rPr>
                <w:rFonts w:ascii="Arial" w:hAnsi="Arial" w:eastAsia="Times New Roman" w:cs="Arial"/>
                <w:kern w:val="0"/>
                <w:lang w:eastAsia="en-GB"/>
                <w14:ligatures w14:val="none"/>
              </w:rPr>
              <w:t>c</w:t>
            </w:r>
            <w:r w:rsidRPr="003E7F70">
              <w:rPr>
                <w:rFonts w:ascii="Arial" w:hAnsi="Arial" w:eastAsia="Times New Roman" w:cs="Arial"/>
                <w:kern w:val="0"/>
                <w:lang w:eastAsia="en-GB"/>
                <w14:ligatures w14:val="none"/>
              </w:rPr>
              <w:t xml:space="preserve">onduct – </w:t>
            </w:r>
            <w:r w:rsidRPr="0A963E74" w:rsidR="00C8028D">
              <w:rPr>
                <w:rFonts w:ascii="Arial" w:hAnsi="Arial" w:eastAsia="Times New Roman" w:cs="Arial"/>
                <w:lang w:eastAsia="en-GB"/>
              </w:rPr>
              <w:t xml:space="preserve">Parties </w:t>
            </w:r>
            <w:r w:rsidRPr="7F04BADA">
              <w:rPr>
                <w:rFonts w:ascii="Arial" w:hAnsi="Arial" w:eastAsia="Times New Roman" w:cs="Arial"/>
                <w:lang w:eastAsia="en-GB"/>
              </w:rPr>
              <w:t>agreed</w:t>
            </w:r>
            <w:r w:rsidRPr="003E7F70">
              <w:rPr>
                <w:rFonts w:ascii="Arial" w:hAnsi="Arial" w:eastAsia="Times New Roman" w:cs="Arial"/>
                <w:kern w:val="0"/>
                <w:lang w:eastAsia="en-GB"/>
                <w14:ligatures w14:val="none"/>
              </w:rPr>
              <w:t xml:space="preserve"> </w:t>
            </w:r>
            <w:r w:rsidRPr="0A963E74" w:rsidR="00597E25">
              <w:rPr>
                <w:rFonts w:ascii="Arial" w:hAnsi="Arial" w:eastAsia="Times New Roman" w:cs="Arial"/>
                <w:lang w:eastAsia="en-GB"/>
              </w:rPr>
              <w:t>to enhance cooperation on the OECD Guidelines for Multinational Enterprises by connecting</w:t>
            </w:r>
            <w:r w:rsidRPr="003E7F70" w:rsidR="00102FAB">
              <w:rPr>
                <w:rFonts w:ascii="Arial" w:hAnsi="Arial" w:eastAsia="Times New Roman" w:cs="Arial"/>
                <w:kern w:val="0"/>
                <w:lang w:eastAsia="en-GB"/>
                <w14:ligatures w14:val="none"/>
              </w:rPr>
              <w:t xml:space="preserve"> </w:t>
            </w:r>
            <w:r w:rsidRPr="003E7F70" w:rsidR="000646E9">
              <w:rPr>
                <w:rFonts w:ascii="Arial" w:hAnsi="Arial" w:eastAsia="Times New Roman" w:cs="Arial"/>
                <w:kern w:val="0"/>
                <w:lang w:eastAsia="en-GB"/>
                <w14:ligatures w14:val="none"/>
              </w:rPr>
              <w:t>National Contact Points</w:t>
            </w:r>
            <w:r w:rsidRPr="0A963E74" w:rsidR="00597E25">
              <w:rPr>
                <w:rFonts w:ascii="Arial" w:hAnsi="Arial" w:eastAsia="Times New Roman" w:cs="Arial"/>
                <w:lang w:eastAsia="en-GB"/>
              </w:rPr>
              <w:t xml:space="preserve"> for discussions</w:t>
            </w:r>
            <w:r w:rsidRPr="0A963E74" w:rsidR="006363E5">
              <w:rPr>
                <w:rFonts w:ascii="Arial" w:hAnsi="Arial" w:eastAsia="Times New Roman" w:cs="Arial"/>
                <w:lang w:eastAsia="en-GB"/>
              </w:rPr>
              <w:t>.</w:t>
            </w:r>
          </w:p>
          <w:p w:rsidRPr="00915C8F" w:rsidR="000646E9" w:rsidP="00915C8F" w:rsidRDefault="00597E25" w14:paraId="376848DA" w14:textId="4C7B0237">
            <w:pPr>
              <w:numPr>
                <w:ilvl w:val="0"/>
                <w:numId w:val="24"/>
              </w:numPr>
              <w:spacing w:after="0" w:line="240" w:lineRule="auto"/>
              <w:jc w:val="both"/>
              <w:textAlignment w:val="baseline"/>
              <w:rPr>
                <w:rFonts w:ascii="Arial" w:hAnsi="Arial" w:eastAsia="Times New Roman" w:cs="Arial"/>
                <w:color w:val="000000" w:themeColor="text1"/>
                <w:lang w:eastAsia="en-GB"/>
              </w:rPr>
            </w:pPr>
            <w:r w:rsidRPr="7F04BADA">
              <w:rPr>
                <w:rFonts w:ascii="Arial" w:hAnsi="Arial" w:eastAsia="Times New Roman" w:cs="Arial"/>
                <w:color w:val="000000" w:themeColor="text1"/>
                <w:lang w:eastAsia="en-GB"/>
              </w:rPr>
              <w:t xml:space="preserve">Sustainable finance – </w:t>
            </w:r>
            <w:r w:rsidRPr="7F04BADA" w:rsidR="00671947">
              <w:rPr>
                <w:rFonts w:ascii="Arial" w:hAnsi="Arial" w:eastAsia="Times New Roman" w:cs="Arial"/>
                <w:color w:val="000000" w:themeColor="text1"/>
                <w:lang w:eastAsia="en-GB"/>
              </w:rPr>
              <w:t xml:space="preserve">Parties </w:t>
            </w:r>
            <w:r w:rsidRPr="7F04BADA">
              <w:rPr>
                <w:rFonts w:ascii="Arial" w:hAnsi="Arial" w:eastAsia="Times New Roman" w:cs="Arial"/>
                <w:color w:val="000000" w:themeColor="text1"/>
                <w:lang w:eastAsia="en-GB"/>
              </w:rPr>
              <w:t>agree</w:t>
            </w:r>
            <w:r w:rsidRPr="7F04BADA" w:rsidR="00671947">
              <w:rPr>
                <w:rFonts w:ascii="Arial" w:hAnsi="Arial" w:eastAsia="Times New Roman" w:cs="Arial"/>
                <w:color w:val="000000" w:themeColor="text1"/>
                <w:lang w:eastAsia="en-GB"/>
              </w:rPr>
              <w:t xml:space="preserve">d to </w:t>
            </w:r>
            <w:r w:rsidRPr="7F04BADA" w:rsidR="009208D5">
              <w:rPr>
                <w:rFonts w:ascii="Arial" w:hAnsi="Arial" w:eastAsia="Times New Roman" w:cs="Arial"/>
                <w:color w:val="000000" w:themeColor="text1"/>
                <w:lang w:eastAsia="en-GB"/>
              </w:rPr>
              <w:t>carry out</w:t>
            </w:r>
            <w:r w:rsidRPr="7F04BADA" w:rsidR="00671947">
              <w:rPr>
                <w:rFonts w:ascii="Arial" w:hAnsi="Arial" w:eastAsia="Times New Roman" w:cs="Arial"/>
                <w:color w:val="000000" w:themeColor="text1"/>
                <w:lang w:eastAsia="en-GB"/>
              </w:rPr>
              <w:t xml:space="preserve"> policy exchanges on Green Finance Strategies, Green Taxonomies, Green Gilts and Sovereign Green Bond Frameworks led by relevant agencies on both sides</w:t>
            </w:r>
            <w:r w:rsidRPr="7F04BADA">
              <w:rPr>
                <w:rFonts w:ascii="Arial" w:hAnsi="Arial" w:eastAsia="Times New Roman" w:cs="Arial"/>
                <w:color w:val="000000" w:themeColor="text1"/>
                <w:lang w:eastAsia="en-GB"/>
              </w:rPr>
              <w:t>,</w:t>
            </w:r>
            <w:r w:rsidRPr="7F04BADA" w:rsidR="00671947">
              <w:rPr>
                <w:rFonts w:ascii="Arial" w:hAnsi="Arial" w:eastAsia="Times New Roman" w:cs="Arial"/>
                <w:color w:val="000000" w:themeColor="text1"/>
                <w:lang w:eastAsia="en-GB"/>
              </w:rPr>
              <w:t xml:space="preserve"> to share learnings and encourage interoperability in sustainable finance frameworks</w:t>
            </w:r>
            <w:r w:rsidRPr="7F04BADA">
              <w:rPr>
                <w:rFonts w:ascii="Arial" w:hAnsi="Arial" w:eastAsia="Times New Roman" w:cs="Arial"/>
                <w:color w:val="000000" w:themeColor="text1"/>
                <w:lang w:eastAsia="en-GB"/>
              </w:rPr>
              <w:t>,</w:t>
            </w:r>
            <w:r w:rsidRPr="7F04BADA" w:rsidR="00671947">
              <w:rPr>
                <w:rFonts w:ascii="Arial" w:hAnsi="Arial" w:eastAsia="Times New Roman" w:cs="Arial"/>
                <w:color w:val="000000" w:themeColor="text1"/>
                <w:lang w:eastAsia="en-GB"/>
              </w:rPr>
              <w:t xml:space="preserve"> and to </w:t>
            </w:r>
            <w:r w:rsidRPr="7F04BADA" w:rsidR="005C6D40">
              <w:rPr>
                <w:rFonts w:ascii="Arial" w:hAnsi="Arial" w:eastAsia="Times New Roman" w:cs="Arial"/>
                <w:color w:val="000000" w:themeColor="text1"/>
                <w:lang w:eastAsia="en-GB"/>
              </w:rPr>
              <w:t xml:space="preserve">update </w:t>
            </w:r>
            <w:r w:rsidRPr="7F04BADA" w:rsidR="00671947">
              <w:rPr>
                <w:rFonts w:ascii="Arial" w:hAnsi="Arial" w:eastAsia="Times New Roman" w:cs="Arial"/>
                <w:color w:val="000000" w:themeColor="text1"/>
                <w:lang w:eastAsia="en-GB"/>
              </w:rPr>
              <w:t xml:space="preserve">on these activities at </w:t>
            </w:r>
            <w:r w:rsidRPr="7F04BADA" w:rsidR="005C6D40">
              <w:rPr>
                <w:rFonts w:ascii="Arial" w:hAnsi="Arial" w:eastAsia="Times New Roman" w:cs="Arial"/>
                <w:color w:val="000000" w:themeColor="text1"/>
                <w:lang w:eastAsia="en-GB"/>
              </w:rPr>
              <w:t xml:space="preserve">future </w:t>
            </w:r>
            <w:r w:rsidRPr="7F04BADA" w:rsidR="00671947">
              <w:rPr>
                <w:rFonts w:ascii="Arial" w:hAnsi="Arial" w:eastAsia="Times New Roman" w:cs="Arial"/>
                <w:color w:val="000000" w:themeColor="text1"/>
                <w:lang w:eastAsia="en-GB"/>
              </w:rPr>
              <w:t>meeting</w:t>
            </w:r>
            <w:r w:rsidRPr="7F04BADA" w:rsidR="005C6D40">
              <w:rPr>
                <w:rFonts w:ascii="Arial" w:hAnsi="Arial" w:eastAsia="Times New Roman" w:cs="Arial"/>
                <w:color w:val="000000" w:themeColor="text1"/>
                <w:lang w:eastAsia="en-GB"/>
              </w:rPr>
              <w:t>s</w:t>
            </w:r>
            <w:r w:rsidRPr="7F04BADA" w:rsidR="00671947">
              <w:rPr>
                <w:rFonts w:ascii="Arial" w:hAnsi="Arial" w:eastAsia="Times New Roman" w:cs="Arial"/>
                <w:color w:val="000000" w:themeColor="text1"/>
                <w:lang w:eastAsia="en-GB"/>
              </w:rPr>
              <w:t xml:space="preserve"> of the Sub-Committee.</w:t>
            </w:r>
          </w:p>
        </w:tc>
      </w:tr>
    </w:tbl>
    <w:p w:rsidRPr="003E7F70" w:rsidR="0075582E" w:rsidP="003A66D2" w:rsidRDefault="00905615" w14:paraId="1C62BFB1" w14:textId="3C421727">
      <w:pPr>
        <w:spacing w:after="0" w:line="240" w:lineRule="auto"/>
        <w:jc w:val="both"/>
        <w:textAlignment w:val="baseline"/>
        <w:rPr>
          <w:rFonts w:ascii="Arial" w:hAnsi="Arial" w:eastAsia="Times New Roman" w:cs="Arial"/>
          <w:kern w:val="0"/>
          <w:lang w:eastAsia="en-GB"/>
          <w14:ligatures w14:val="none"/>
        </w:rPr>
      </w:pPr>
      <w:r w:rsidRPr="003E7F70">
        <w:rPr>
          <w:rFonts w:ascii="Arial" w:hAnsi="Arial" w:eastAsia="Times New Roman" w:cs="Arial"/>
          <w:kern w:val="0"/>
          <w:lang w:eastAsia="en-GB"/>
          <w14:ligatures w14:val="none"/>
        </w:rPr>
        <w:t> </w:t>
      </w:r>
    </w:p>
    <w:sectPr w:rsidRPr="003E7F70" w:rsidR="0075582E">
      <w:footerReference w:type="default" r:id="rId1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2E3B" w:rsidP="005B35C6" w:rsidRDefault="006F2E3B" w14:paraId="39635087" w14:textId="77777777">
      <w:pPr>
        <w:spacing w:after="0" w:line="240" w:lineRule="auto"/>
      </w:pPr>
      <w:r>
        <w:separator/>
      </w:r>
    </w:p>
  </w:endnote>
  <w:endnote w:type="continuationSeparator" w:id="0">
    <w:p w:rsidR="006F2E3B" w:rsidP="005B35C6" w:rsidRDefault="006F2E3B" w14:paraId="6F9F4A7F" w14:textId="77777777">
      <w:pPr>
        <w:spacing w:after="0" w:line="240" w:lineRule="auto"/>
      </w:pPr>
      <w:r>
        <w:continuationSeparator/>
      </w:r>
    </w:p>
  </w:endnote>
  <w:endnote w:type="continuationNotice" w:id="1">
    <w:p w:rsidR="006F2E3B" w:rsidRDefault="006F2E3B" w14:paraId="282D39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027796"/>
      <w:docPartObj>
        <w:docPartGallery w:val="Page Numbers (Bottom of Page)"/>
        <w:docPartUnique/>
      </w:docPartObj>
    </w:sdtPr>
    <w:sdtEndPr>
      <w:rPr>
        <w:noProof/>
      </w:rPr>
    </w:sdtEndPr>
    <w:sdtContent>
      <w:p w:rsidR="005B35C6" w:rsidRDefault="005B35C6" w14:paraId="46E3415A" w14:textId="4A54C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35C6" w:rsidRDefault="005B35C6" w14:paraId="25658A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2E3B" w:rsidP="005B35C6" w:rsidRDefault="006F2E3B" w14:paraId="5C8D2EBB" w14:textId="77777777">
      <w:pPr>
        <w:spacing w:after="0" w:line="240" w:lineRule="auto"/>
      </w:pPr>
      <w:r>
        <w:separator/>
      </w:r>
    </w:p>
  </w:footnote>
  <w:footnote w:type="continuationSeparator" w:id="0">
    <w:p w:rsidR="006F2E3B" w:rsidP="005B35C6" w:rsidRDefault="006F2E3B" w14:paraId="43B2CA2B" w14:textId="77777777">
      <w:pPr>
        <w:spacing w:after="0" w:line="240" w:lineRule="auto"/>
      </w:pPr>
      <w:r>
        <w:continuationSeparator/>
      </w:r>
    </w:p>
  </w:footnote>
  <w:footnote w:type="continuationNotice" w:id="1">
    <w:p w:rsidR="006F2E3B" w:rsidRDefault="006F2E3B" w14:paraId="2ADC588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7B49"/>
    <w:multiLevelType w:val="multilevel"/>
    <w:tmpl w:val="E8464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52309F"/>
    <w:multiLevelType w:val="multilevel"/>
    <w:tmpl w:val="EF425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2E171B"/>
    <w:multiLevelType w:val="hybridMultilevel"/>
    <w:tmpl w:val="471ED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F7197"/>
    <w:multiLevelType w:val="multilevel"/>
    <w:tmpl w:val="21A62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907C03"/>
    <w:multiLevelType w:val="multilevel"/>
    <w:tmpl w:val="8A8C9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B70A2"/>
    <w:multiLevelType w:val="multilevel"/>
    <w:tmpl w:val="9CBEA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A1AE5"/>
    <w:multiLevelType w:val="multilevel"/>
    <w:tmpl w:val="E294E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2543F4"/>
    <w:multiLevelType w:val="multilevel"/>
    <w:tmpl w:val="5F6A0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2AB17AB"/>
    <w:multiLevelType w:val="multilevel"/>
    <w:tmpl w:val="4C2E0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431B8"/>
    <w:multiLevelType w:val="multilevel"/>
    <w:tmpl w:val="18306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00500F"/>
    <w:multiLevelType w:val="multilevel"/>
    <w:tmpl w:val="4B9E3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62F3134"/>
    <w:multiLevelType w:val="multilevel"/>
    <w:tmpl w:val="B4DE53E2"/>
    <w:lvl w:ilvl="0">
      <w:start w:val="1"/>
      <w:numFmt w:val="bullet"/>
      <w:lvlText w:val=""/>
      <w:lvlJc w:val="left"/>
      <w:pPr>
        <w:tabs>
          <w:tab w:val="num" w:pos="-1608"/>
        </w:tabs>
        <w:ind w:left="-1608" w:hanging="360"/>
      </w:pPr>
      <w:rPr>
        <w:rFonts w:hint="default" w:ascii="Symbol" w:hAnsi="Symbol"/>
        <w:sz w:val="20"/>
      </w:rPr>
    </w:lvl>
    <w:lvl w:ilvl="1" w:tentative="1">
      <w:start w:val="1"/>
      <w:numFmt w:val="bullet"/>
      <w:lvlText w:val=""/>
      <w:lvlJc w:val="left"/>
      <w:pPr>
        <w:tabs>
          <w:tab w:val="num" w:pos="-888"/>
        </w:tabs>
        <w:ind w:left="-888" w:hanging="360"/>
      </w:pPr>
      <w:rPr>
        <w:rFonts w:hint="default" w:ascii="Symbol" w:hAnsi="Symbol"/>
        <w:sz w:val="20"/>
      </w:rPr>
    </w:lvl>
    <w:lvl w:ilvl="2" w:tentative="1">
      <w:start w:val="1"/>
      <w:numFmt w:val="bullet"/>
      <w:lvlText w:val=""/>
      <w:lvlJc w:val="left"/>
      <w:pPr>
        <w:tabs>
          <w:tab w:val="num" w:pos="-168"/>
        </w:tabs>
        <w:ind w:left="-168" w:hanging="360"/>
      </w:pPr>
      <w:rPr>
        <w:rFonts w:hint="default" w:ascii="Symbol" w:hAnsi="Symbol"/>
        <w:sz w:val="20"/>
      </w:rPr>
    </w:lvl>
    <w:lvl w:ilvl="3" w:tentative="1">
      <w:start w:val="1"/>
      <w:numFmt w:val="bullet"/>
      <w:lvlText w:val=""/>
      <w:lvlJc w:val="left"/>
      <w:pPr>
        <w:tabs>
          <w:tab w:val="num" w:pos="552"/>
        </w:tabs>
        <w:ind w:left="552" w:hanging="360"/>
      </w:pPr>
      <w:rPr>
        <w:rFonts w:hint="default" w:ascii="Symbol" w:hAnsi="Symbol"/>
        <w:sz w:val="20"/>
      </w:rPr>
    </w:lvl>
    <w:lvl w:ilvl="4" w:tentative="1">
      <w:start w:val="1"/>
      <w:numFmt w:val="bullet"/>
      <w:lvlText w:val=""/>
      <w:lvlJc w:val="left"/>
      <w:pPr>
        <w:tabs>
          <w:tab w:val="num" w:pos="1272"/>
        </w:tabs>
        <w:ind w:left="1272" w:hanging="360"/>
      </w:pPr>
      <w:rPr>
        <w:rFonts w:hint="default" w:ascii="Symbol" w:hAnsi="Symbol"/>
        <w:sz w:val="20"/>
      </w:rPr>
    </w:lvl>
    <w:lvl w:ilvl="5" w:tentative="1">
      <w:start w:val="1"/>
      <w:numFmt w:val="bullet"/>
      <w:lvlText w:val=""/>
      <w:lvlJc w:val="left"/>
      <w:pPr>
        <w:tabs>
          <w:tab w:val="num" w:pos="1992"/>
        </w:tabs>
        <w:ind w:left="1992" w:hanging="360"/>
      </w:pPr>
      <w:rPr>
        <w:rFonts w:hint="default" w:ascii="Symbol" w:hAnsi="Symbol"/>
        <w:sz w:val="20"/>
      </w:rPr>
    </w:lvl>
    <w:lvl w:ilvl="6" w:tentative="1">
      <w:start w:val="1"/>
      <w:numFmt w:val="bullet"/>
      <w:lvlText w:val=""/>
      <w:lvlJc w:val="left"/>
      <w:pPr>
        <w:tabs>
          <w:tab w:val="num" w:pos="2712"/>
        </w:tabs>
        <w:ind w:left="2712" w:hanging="360"/>
      </w:pPr>
      <w:rPr>
        <w:rFonts w:hint="default" w:ascii="Symbol" w:hAnsi="Symbol"/>
        <w:sz w:val="20"/>
      </w:rPr>
    </w:lvl>
    <w:lvl w:ilvl="7" w:tentative="1">
      <w:start w:val="1"/>
      <w:numFmt w:val="bullet"/>
      <w:lvlText w:val=""/>
      <w:lvlJc w:val="left"/>
      <w:pPr>
        <w:tabs>
          <w:tab w:val="num" w:pos="3432"/>
        </w:tabs>
        <w:ind w:left="3432" w:hanging="360"/>
      </w:pPr>
      <w:rPr>
        <w:rFonts w:hint="default" w:ascii="Symbol" w:hAnsi="Symbol"/>
        <w:sz w:val="20"/>
      </w:rPr>
    </w:lvl>
    <w:lvl w:ilvl="8" w:tentative="1">
      <w:start w:val="1"/>
      <w:numFmt w:val="bullet"/>
      <w:lvlText w:val=""/>
      <w:lvlJc w:val="left"/>
      <w:pPr>
        <w:tabs>
          <w:tab w:val="num" w:pos="4152"/>
        </w:tabs>
        <w:ind w:left="4152" w:hanging="360"/>
      </w:pPr>
      <w:rPr>
        <w:rFonts w:hint="default" w:ascii="Symbol" w:hAnsi="Symbol"/>
        <w:sz w:val="20"/>
      </w:rPr>
    </w:lvl>
  </w:abstractNum>
  <w:abstractNum w:abstractNumId="12" w15:restartNumberingAfterBreak="0">
    <w:nsid w:val="47AE2F53"/>
    <w:multiLevelType w:val="multilevel"/>
    <w:tmpl w:val="6510B0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16A55"/>
    <w:multiLevelType w:val="multilevel"/>
    <w:tmpl w:val="21089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A973D8D"/>
    <w:multiLevelType w:val="multilevel"/>
    <w:tmpl w:val="0A3C1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65F31E6"/>
    <w:multiLevelType w:val="multilevel"/>
    <w:tmpl w:val="F81A9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874178E"/>
    <w:multiLevelType w:val="multilevel"/>
    <w:tmpl w:val="AD3E9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FD23EE7"/>
    <w:multiLevelType w:val="multilevel"/>
    <w:tmpl w:val="A8E83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08E68FB"/>
    <w:multiLevelType w:val="multilevel"/>
    <w:tmpl w:val="661E0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D5771"/>
    <w:multiLevelType w:val="multilevel"/>
    <w:tmpl w:val="4CEC5A5A"/>
    <w:lvl w:ilvl="0">
      <w:start w:val="1"/>
      <w:numFmt w:val="bullet"/>
      <w:lvlText w:val=""/>
      <w:lvlJc w:val="left"/>
      <w:pPr>
        <w:ind w:left="-1608"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68F07C55"/>
    <w:multiLevelType w:val="multilevel"/>
    <w:tmpl w:val="31D4D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BF148CA"/>
    <w:multiLevelType w:val="multilevel"/>
    <w:tmpl w:val="735C031C"/>
    <w:lvl w:ilvl="0">
      <w:start w:val="1"/>
      <w:numFmt w:val="decimal"/>
      <w:lvlText w:val="%1."/>
      <w:lvlJc w:val="left"/>
      <w:pPr>
        <w:tabs>
          <w:tab w:val="num" w:pos="-1260"/>
        </w:tabs>
        <w:ind w:left="-1260" w:hanging="360"/>
      </w:pPr>
    </w:lvl>
    <w:lvl w:ilvl="1" w:tentative="1">
      <w:start w:val="1"/>
      <w:numFmt w:val="decimal"/>
      <w:lvlText w:val="%2."/>
      <w:lvlJc w:val="left"/>
      <w:pPr>
        <w:tabs>
          <w:tab w:val="num" w:pos="-540"/>
        </w:tabs>
        <w:ind w:left="-54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900"/>
        </w:tabs>
        <w:ind w:left="900" w:hanging="360"/>
      </w:pPr>
    </w:lvl>
    <w:lvl w:ilvl="4" w:tentative="1">
      <w:start w:val="1"/>
      <w:numFmt w:val="decimal"/>
      <w:lvlText w:val="%5."/>
      <w:lvlJc w:val="left"/>
      <w:pPr>
        <w:tabs>
          <w:tab w:val="num" w:pos="1620"/>
        </w:tabs>
        <w:ind w:left="1620" w:hanging="360"/>
      </w:pPr>
    </w:lvl>
    <w:lvl w:ilvl="5" w:tentative="1">
      <w:start w:val="1"/>
      <w:numFmt w:val="decimal"/>
      <w:lvlText w:val="%6."/>
      <w:lvlJc w:val="left"/>
      <w:pPr>
        <w:tabs>
          <w:tab w:val="num" w:pos="2340"/>
        </w:tabs>
        <w:ind w:left="2340" w:hanging="360"/>
      </w:pPr>
    </w:lvl>
    <w:lvl w:ilvl="6" w:tentative="1">
      <w:start w:val="1"/>
      <w:numFmt w:val="decimal"/>
      <w:lvlText w:val="%7."/>
      <w:lvlJc w:val="left"/>
      <w:pPr>
        <w:tabs>
          <w:tab w:val="num" w:pos="3060"/>
        </w:tabs>
        <w:ind w:left="3060" w:hanging="360"/>
      </w:pPr>
    </w:lvl>
    <w:lvl w:ilvl="7" w:tentative="1">
      <w:start w:val="1"/>
      <w:numFmt w:val="decimal"/>
      <w:lvlText w:val="%8."/>
      <w:lvlJc w:val="left"/>
      <w:pPr>
        <w:tabs>
          <w:tab w:val="num" w:pos="3780"/>
        </w:tabs>
        <w:ind w:left="3780" w:hanging="360"/>
      </w:pPr>
    </w:lvl>
    <w:lvl w:ilvl="8" w:tentative="1">
      <w:start w:val="1"/>
      <w:numFmt w:val="decimal"/>
      <w:lvlText w:val="%9."/>
      <w:lvlJc w:val="left"/>
      <w:pPr>
        <w:tabs>
          <w:tab w:val="num" w:pos="4500"/>
        </w:tabs>
        <w:ind w:left="4500" w:hanging="360"/>
      </w:pPr>
    </w:lvl>
  </w:abstractNum>
  <w:abstractNum w:abstractNumId="22" w15:restartNumberingAfterBreak="0">
    <w:nsid w:val="6EAD401D"/>
    <w:multiLevelType w:val="multilevel"/>
    <w:tmpl w:val="B5342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A3642A1"/>
    <w:multiLevelType w:val="multilevel"/>
    <w:tmpl w:val="9CECA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C691EF8"/>
    <w:multiLevelType w:val="multilevel"/>
    <w:tmpl w:val="A60CC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DE6391D"/>
    <w:multiLevelType w:val="multilevel"/>
    <w:tmpl w:val="7ADCB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66590217">
    <w:abstractNumId w:val="19"/>
  </w:num>
  <w:num w:numId="2" w16cid:durableId="1471092831">
    <w:abstractNumId w:val="21"/>
  </w:num>
  <w:num w:numId="3" w16cid:durableId="906261021">
    <w:abstractNumId w:val="5"/>
  </w:num>
  <w:num w:numId="4" w16cid:durableId="1004818574">
    <w:abstractNumId w:val="4"/>
  </w:num>
  <w:num w:numId="5" w16cid:durableId="828255555">
    <w:abstractNumId w:val="18"/>
  </w:num>
  <w:num w:numId="6" w16cid:durableId="1235319060">
    <w:abstractNumId w:val="25"/>
  </w:num>
  <w:num w:numId="7" w16cid:durableId="1235899897">
    <w:abstractNumId w:val="6"/>
  </w:num>
  <w:num w:numId="8" w16cid:durableId="2133017235">
    <w:abstractNumId w:val="7"/>
  </w:num>
  <w:num w:numId="9" w16cid:durableId="983195422">
    <w:abstractNumId w:val="20"/>
  </w:num>
  <w:num w:numId="10" w16cid:durableId="1118186645">
    <w:abstractNumId w:val="24"/>
  </w:num>
  <w:num w:numId="11" w16cid:durableId="687100035">
    <w:abstractNumId w:val="0"/>
  </w:num>
  <w:num w:numId="12" w16cid:durableId="1769766093">
    <w:abstractNumId w:val="16"/>
  </w:num>
  <w:num w:numId="13" w16cid:durableId="284579863">
    <w:abstractNumId w:val="3"/>
  </w:num>
  <w:num w:numId="14" w16cid:durableId="1693994301">
    <w:abstractNumId w:val="14"/>
  </w:num>
  <w:num w:numId="15" w16cid:durableId="1203786753">
    <w:abstractNumId w:val="13"/>
  </w:num>
  <w:num w:numId="16" w16cid:durableId="382749790">
    <w:abstractNumId w:val="22"/>
  </w:num>
  <w:num w:numId="17" w16cid:durableId="674186264">
    <w:abstractNumId w:val="23"/>
  </w:num>
  <w:num w:numId="18" w16cid:durableId="364915260">
    <w:abstractNumId w:val="9"/>
  </w:num>
  <w:num w:numId="19" w16cid:durableId="576478826">
    <w:abstractNumId w:val="12"/>
  </w:num>
  <w:num w:numId="20" w16cid:durableId="1836874028">
    <w:abstractNumId w:val="8"/>
  </w:num>
  <w:num w:numId="21" w16cid:durableId="1005134044">
    <w:abstractNumId w:val="11"/>
  </w:num>
  <w:num w:numId="22" w16cid:durableId="1740515464">
    <w:abstractNumId w:val="15"/>
  </w:num>
  <w:num w:numId="23" w16cid:durableId="1277103119">
    <w:abstractNumId w:val="17"/>
  </w:num>
  <w:num w:numId="24" w16cid:durableId="908466708">
    <w:abstractNumId w:val="10"/>
  </w:num>
  <w:num w:numId="25" w16cid:durableId="1510832801">
    <w:abstractNumId w:val="1"/>
  </w:num>
  <w:num w:numId="26" w16cid:durableId="53720052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5"/>
    <w:rsid w:val="000019DF"/>
    <w:rsid w:val="00001F2E"/>
    <w:rsid w:val="00002C71"/>
    <w:rsid w:val="000040B0"/>
    <w:rsid w:val="000067DD"/>
    <w:rsid w:val="00013F57"/>
    <w:rsid w:val="00014100"/>
    <w:rsid w:val="0001468D"/>
    <w:rsid w:val="0001659F"/>
    <w:rsid w:val="00017065"/>
    <w:rsid w:val="000171A3"/>
    <w:rsid w:val="00020147"/>
    <w:rsid w:val="00021575"/>
    <w:rsid w:val="00023744"/>
    <w:rsid w:val="0002509B"/>
    <w:rsid w:val="00025593"/>
    <w:rsid w:val="00026BBD"/>
    <w:rsid w:val="00026D80"/>
    <w:rsid w:val="00034B38"/>
    <w:rsid w:val="00034FF9"/>
    <w:rsid w:val="00035B0F"/>
    <w:rsid w:val="00036682"/>
    <w:rsid w:val="00036966"/>
    <w:rsid w:val="0005019A"/>
    <w:rsid w:val="000515EB"/>
    <w:rsid w:val="000527C6"/>
    <w:rsid w:val="000542AB"/>
    <w:rsid w:val="00054B5E"/>
    <w:rsid w:val="00054E96"/>
    <w:rsid w:val="000551F5"/>
    <w:rsid w:val="0005571E"/>
    <w:rsid w:val="00055860"/>
    <w:rsid w:val="000575D5"/>
    <w:rsid w:val="00060686"/>
    <w:rsid w:val="00061662"/>
    <w:rsid w:val="00063778"/>
    <w:rsid w:val="000646E9"/>
    <w:rsid w:val="00066530"/>
    <w:rsid w:val="00067455"/>
    <w:rsid w:val="00071268"/>
    <w:rsid w:val="000718A7"/>
    <w:rsid w:val="000749BB"/>
    <w:rsid w:val="00077B9D"/>
    <w:rsid w:val="00077E9C"/>
    <w:rsid w:val="00080910"/>
    <w:rsid w:val="00083101"/>
    <w:rsid w:val="00083884"/>
    <w:rsid w:val="00083DB9"/>
    <w:rsid w:val="00083F3B"/>
    <w:rsid w:val="00086E2A"/>
    <w:rsid w:val="000912BB"/>
    <w:rsid w:val="00092AF2"/>
    <w:rsid w:val="00092F07"/>
    <w:rsid w:val="00093935"/>
    <w:rsid w:val="00095336"/>
    <w:rsid w:val="000962E4"/>
    <w:rsid w:val="000A09B5"/>
    <w:rsid w:val="000A115D"/>
    <w:rsid w:val="000A2344"/>
    <w:rsid w:val="000A464A"/>
    <w:rsid w:val="000A4751"/>
    <w:rsid w:val="000A6C3E"/>
    <w:rsid w:val="000B15C7"/>
    <w:rsid w:val="000B17B4"/>
    <w:rsid w:val="000B1C6C"/>
    <w:rsid w:val="000B20BE"/>
    <w:rsid w:val="000B4242"/>
    <w:rsid w:val="000B7D07"/>
    <w:rsid w:val="000C01A4"/>
    <w:rsid w:val="000C09A3"/>
    <w:rsid w:val="000C17F1"/>
    <w:rsid w:val="000C3004"/>
    <w:rsid w:val="000C450B"/>
    <w:rsid w:val="000C4621"/>
    <w:rsid w:val="000C5649"/>
    <w:rsid w:val="000C59EB"/>
    <w:rsid w:val="000D19D6"/>
    <w:rsid w:val="000D1BC2"/>
    <w:rsid w:val="000D1F2C"/>
    <w:rsid w:val="000D20FF"/>
    <w:rsid w:val="000D2AE1"/>
    <w:rsid w:val="000D35C2"/>
    <w:rsid w:val="000D625D"/>
    <w:rsid w:val="000D7995"/>
    <w:rsid w:val="000E03E8"/>
    <w:rsid w:val="000E0651"/>
    <w:rsid w:val="000E258C"/>
    <w:rsid w:val="000E2C31"/>
    <w:rsid w:val="000E34C3"/>
    <w:rsid w:val="000E4A81"/>
    <w:rsid w:val="000E6426"/>
    <w:rsid w:val="000F0E70"/>
    <w:rsid w:val="000F4CC4"/>
    <w:rsid w:val="000F51C6"/>
    <w:rsid w:val="000F5767"/>
    <w:rsid w:val="000F6D69"/>
    <w:rsid w:val="00101302"/>
    <w:rsid w:val="00101ED7"/>
    <w:rsid w:val="00102CBA"/>
    <w:rsid w:val="00102FAB"/>
    <w:rsid w:val="00104CEA"/>
    <w:rsid w:val="00112851"/>
    <w:rsid w:val="00113398"/>
    <w:rsid w:val="0011492A"/>
    <w:rsid w:val="00114993"/>
    <w:rsid w:val="0011708B"/>
    <w:rsid w:val="001228EF"/>
    <w:rsid w:val="00125244"/>
    <w:rsid w:val="001253E7"/>
    <w:rsid w:val="001256E7"/>
    <w:rsid w:val="00126099"/>
    <w:rsid w:val="001330E6"/>
    <w:rsid w:val="001334A2"/>
    <w:rsid w:val="00135CCA"/>
    <w:rsid w:val="001365B4"/>
    <w:rsid w:val="00141B9F"/>
    <w:rsid w:val="00141DC1"/>
    <w:rsid w:val="0014391D"/>
    <w:rsid w:val="00145ACE"/>
    <w:rsid w:val="00146011"/>
    <w:rsid w:val="0015171B"/>
    <w:rsid w:val="00152050"/>
    <w:rsid w:val="001525FE"/>
    <w:rsid w:val="00153361"/>
    <w:rsid w:val="00155482"/>
    <w:rsid w:val="0015731F"/>
    <w:rsid w:val="00157495"/>
    <w:rsid w:val="001579AD"/>
    <w:rsid w:val="00161DE8"/>
    <w:rsid w:val="00162149"/>
    <w:rsid w:val="0016257F"/>
    <w:rsid w:val="00162DBB"/>
    <w:rsid w:val="00163B53"/>
    <w:rsid w:val="00163EFE"/>
    <w:rsid w:val="001661DE"/>
    <w:rsid w:val="00166DE0"/>
    <w:rsid w:val="00170B8E"/>
    <w:rsid w:val="00170FE0"/>
    <w:rsid w:val="00172111"/>
    <w:rsid w:val="00174B1A"/>
    <w:rsid w:val="00174EA2"/>
    <w:rsid w:val="001837BC"/>
    <w:rsid w:val="001855FB"/>
    <w:rsid w:val="001859F1"/>
    <w:rsid w:val="0018646A"/>
    <w:rsid w:val="00186EE0"/>
    <w:rsid w:val="00187C91"/>
    <w:rsid w:val="0019109B"/>
    <w:rsid w:val="00193A0D"/>
    <w:rsid w:val="00194A77"/>
    <w:rsid w:val="00195B8E"/>
    <w:rsid w:val="00197392"/>
    <w:rsid w:val="00197C8C"/>
    <w:rsid w:val="001A3B24"/>
    <w:rsid w:val="001A4425"/>
    <w:rsid w:val="001A472E"/>
    <w:rsid w:val="001A495F"/>
    <w:rsid w:val="001A68DD"/>
    <w:rsid w:val="001B06E9"/>
    <w:rsid w:val="001B0786"/>
    <w:rsid w:val="001B16EF"/>
    <w:rsid w:val="001B1C7F"/>
    <w:rsid w:val="001B2EB2"/>
    <w:rsid w:val="001B3374"/>
    <w:rsid w:val="001B61BA"/>
    <w:rsid w:val="001C1860"/>
    <w:rsid w:val="001C2235"/>
    <w:rsid w:val="001C2564"/>
    <w:rsid w:val="001C47AB"/>
    <w:rsid w:val="001C5261"/>
    <w:rsid w:val="001C767F"/>
    <w:rsid w:val="001D4CC7"/>
    <w:rsid w:val="001D7501"/>
    <w:rsid w:val="001D7794"/>
    <w:rsid w:val="001E0273"/>
    <w:rsid w:val="001E0C23"/>
    <w:rsid w:val="001E12E6"/>
    <w:rsid w:val="001E46AE"/>
    <w:rsid w:val="001E5019"/>
    <w:rsid w:val="001E715B"/>
    <w:rsid w:val="001E7849"/>
    <w:rsid w:val="001F012B"/>
    <w:rsid w:val="001F04B4"/>
    <w:rsid w:val="001F0B90"/>
    <w:rsid w:val="001F0EA3"/>
    <w:rsid w:val="001F1D9E"/>
    <w:rsid w:val="001F2DA0"/>
    <w:rsid w:val="001F2DEB"/>
    <w:rsid w:val="001F3B9E"/>
    <w:rsid w:val="001F52BE"/>
    <w:rsid w:val="0020104A"/>
    <w:rsid w:val="0020107F"/>
    <w:rsid w:val="00201B30"/>
    <w:rsid w:val="00201F3E"/>
    <w:rsid w:val="0020438A"/>
    <w:rsid w:val="002052B9"/>
    <w:rsid w:val="002064AB"/>
    <w:rsid w:val="00207A39"/>
    <w:rsid w:val="00210475"/>
    <w:rsid w:val="00210A7C"/>
    <w:rsid w:val="00211BB9"/>
    <w:rsid w:val="00212A3A"/>
    <w:rsid w:val="00213308"/>
    <w:rsid w:val="00214BAC"/>
    <w:rsid w:val="00215687"/>
    <w:rsid w:val="00217E12"/>
    <w:rsid w:val="002235F2"/>
    <w:rsid w:val="00223757"/>
    <w:rsid w:val="00223DFF"/>
    <w:rsid w:val="00224E28"/>
    <w:rsid w:val="0022610E"/>
    <w:rsid w:val="00226590"/>
    <w:rsid w:val="00230E43"/>
    <w:rsid w:val="0023232A"/>
    <w:rsid w:val="00235CF8"/>
    <w:rsid w:val="0023617B"/>
    <w:rsid w:val="00236E7B"/>
    <w:rsid w:val="00237173"/>
    <w:rsid w:val="0024089C"/>
    <w:rsid w:val="00240FCD"/>
    <w:rsid w:val="00241894"/>
    <w:rsid w:val="002432A1"/>
    <w:rsid w:val="002441C8"/>
    <w:rsid w:val="002455A0"/>
    <w:rsid w:val="00246BDE"/>
    <w:rsid w:val="00247305"/>
    <w:rsid w:val="0025002E"/>
    <w:rsid w:val="00254FD6"/>
    <w:rsid w:val="00256E9B"/>
    <w:rsid w:val="002619FA"/>
    <w:rsid w:val="00263521"/>
    <w:rsid w:val="002636DC"/>
    <w:rsid w:val="0026395F"/>
    <w:rsid w:val="0026654F"/>
    <w:rsid w:val="0027258F"/>
    <w:rsid w:val="002763D7"/>
    <w:rsid w:val="00277456"/>
    <w:rsid w:val="00284164"/>
    <w:rsid w:val="002858F9"/>
    <w:rsid w:val="00285E9C"/>
    <w:rsid w:val="0029393B"/>
    <w:rsid w:val="00293F7D"/>
    <w:rsid w:val="00294899"/>
    <w:rsid w:val="00294E13"/>
    <w:rsid w:val="0029672D"/>
    <w:rsid w:val="00297DBB"/>
    <w:rsid w:val="002A15D9"/>
    <w:rsid w:val="002A3B35"/>
    <w:rsid w:val="002A4789"/>
    <w:rsid w:val="002A4964"/>
    <w:rsid w:val="002A76DD"/>
    <w:rsid w:val="002B1F1F"/>
    <w:rsid w:val="002B22DC"/>
    <w:rsid w:val="002B3143"/>
    <w:rsid w:val="002B3F10"/>
    <w:rsid w:val="002B6321"/>
    <w:rsid w:val="002B767C"/>
    <w:rsid w:val="002C1DF7"/>
    <w:rsid w:val="002C22D7"/>
    <w:rsid w:val="002D059C"/>
    <w:rsid w:val="002D247A"/>
    <w:rsid w:val="002D3EE1"/>
    <w:rsid w:val="002E07E7"/>
    <w:rsid w:val="002E1738"/>
    <w:rsid w:val="002E1B4D"/>
    <w:rsid w:val="002E44C7"/>
    <w:rsid w:val="002E7511"/>
    <w:rsid w:val="002F2906"/>
    <w:rsid w:val="002F3D93"/>
    <w:rsid w:val="002F4597"/>
    <w:rsid w:val="002F5CEA"/>
    <w:rsid w:val="002F65D0"/>
    <w:rsid w:val="002F6E23"/>
    <w:rsid w:val="003002CD"/>
    <w:rsid w:val="00300E6F"/>
    <w:rsid w:val="003036F3"/>
    <w:rsid w:val="00304A72"/>
    <w:rsid w:val="00305110"/>
    <w:rsid w:val="00306E5F"/>
    <w:rsid w:val="00306F52"/>
    <w:rsid w:val="00307591"/>
    <w:rsid w:val="00307938"/>
    <w:rsid w:val="00310033"/>
    <w:rsid w:val="0031084B"/>
    <w:rsid w:val="00312E74"/>
    <w:rsid w:val="00313F8C"/>
    <w:rsid w:val="003161D2"/>
    <w:rsid w:val="00317557"/>
    <w:rsid w:val="00320D8A"/>
    <w:rsid w:val="003216C5"/>
    <w:rsid w:val="003244E2"/>
    <w:rsid w:val="00324B19"/>
    <w:rsid w:val="00324FD1"/>
    <w:rsid w:val="0032CF5C"/>
    <w:rsid w:val="0033294E"/>
    <w:rsid w:val="00333ADA"/>
    <w:rsid w:val="003343D2"/>
    <w:rsid w:val="00334C85"/>
    <w:rsid w:val="00340139"/>
    <w:rsid w:val="0034025A"/>
    <w:rsid w:val="00342118"/>
    <w:rsid w:val="00342D52"/>
    <w:rsid w:val="00343749"/>
    <w:rsid w:val="00343F4E"/>
    <w:rsid w:val="00345183"/>
    <w:rsid w:val="00345C6D"/>
    <w:rsid w:val="00346DE0"/>
    <w:rsid w:val="00347F68"/>
    <w:rsid w:val="00350921"/>
    <w:rsid w:val="00355FED"/>
    <w:rsid w:val="00360F88"/>
    <w:rsid w:val="003619C5"/>
    <w:rsid w:val="00365F7C"/>
    <w:rsid w:val="00370E8A"/>
    <w:rsid w:val="00371FAF"/>
    <w:rsid w:val="003723B6"/>
    <w:rsid w:val="00372D94"/>
    <w:rsid w:val="00373297"/>
    <w:rsid w:val="003738A7"/>
    <w:rsid w:val="00373967"/>
    <w:rsid w:val="00374D86"/>
    <w:rsid w:val="00377207"/>
    <w:rsid w:val="0038069B"/>
    <w:rsid w:val="00383C2A"/>
    <w:rsid w:val="0038559F"/>
    <w:rsid w:val="00385F4A"/>
    <w:rsid w:val="003862E1"/>
    <w:rsid w:val="00391D41"/>
    <w:rsid w:val="003936AC"/>
    <w:rsid w:val="00395A33"/>
    <w:rsid w:val="003A1F9A"/>
    <w:rsid w:val="003A2EF1"/>
    <w:rsid w:val="003A5671"/>
    <w:rsid w:val="003A5D02"/>
    <w:rsid w:val="003A66D2"/>
    <w:rsid w:val="003A79D0"/>
    <w:rsid w:val="003A7BA7"/>
    <w:rsid w:val="003B0176"/>
    <w:rsid w:val="003B0460"/>
    <w:rsid w:val="003B08BA"/>
    <w:rsid w:val="003B0C31"/>
    <w:rsid w:val="003B1097"/>
    <w:rsid w:val="003B10B8"/>
    <w:rsid w:val="003B1DF4"/>
    <w:rsid w:val="003B2A03"/>
    <w:rsid w:val="003B313C"/>
    <w:rsid w:val="003B3A89"/>
    <w:rsid w:val="003B53CC"/>
    <w:rsid w:val="003B74AB"/>
    <w:rsid w:val="003C0FF6"/>
    <w:rsid w:val="003C300C"/>
    <w:rsid w:val="003C35F1"/>
    <w:rsid w:val="003D01DF"/>
    <w:rsid w:val="003D06E5"/>
    <w:rsid w:val="003D151D"/>
    <w:rsid w:val="003D56F7"/>
    <w:rsid w:val="003E2D88"/>
    <w:rsid w:val="003E4F8C"/>
    <w:rsid w:val="003E53C5"/>
    <w:rsid w:val="003E7F70"/>
    <w:rsid w:val="003F0D72"/>
    <w:rsid w:val="003F1C2F"/>
    <w:rsid w:val="003F220F"/>
    <w:rsid w:val="003F6F37"/>
    <w:rsid w:val="004014DE"/>
    <w:rsid w:val="00403097"/>
    <w:rsid w:val="0040713C"/>
    <w:rsid w:val="00410F63"/>
    <w:rsid w:val="00411B1E"/>
    <w:rsid w:val="00411C32"/>
    <w:rsid w:val="00411FAE"/>
    <w:rsid w:val="004147AE"/>
    <w:rsid w:val="0041621C"/>
    <w:rsid w:val="00416BF4"/>
    <w:rsid w:val="004172DC"/>
    <w:rsid w:val="00420456"/>
    <w:rsid w:val="00420DBC"/>
    <w:rsid w:val="00421A8C"/>
    <w:rsid w:val="00423B51"/>
    <w:rsid w:val="004245A2"/>
    <w:rsid w:val="00425E94"/>
    <w:rsid w:val="004306C6"/>
    <w:rsid w:val="00431459"/>
    <w:rsid w:val="004328A3"/>
    <w:rsid w:val="00433C05"/>
    <w:rsid w:val="0043518C"/>
    <w:rsid w:val="004362EF"/>
    <w:rsid w:val="004371F3"/>
    <w:rsid w:val="00441202"/>
    <w:rsid w:val="00442EE4"/>
    <w:rsid w:val="00443559"/>
    <w:rsid w:val="0044357C"/>
    <w:rsid w:val="00443FD4"/>
    <w:rsid w:val="00445AC5"/>
    <w:rsid w:val="004500CE"/>
    <w:rsid w:val="0045118D"/>
    <w:rsid w:val="004512E0"/>
    <w:rsid w:val="004522AC"/>
    <w:rsid w:val="0045320A"/>
    <w:rsid w:val="00456FFB"/>
    <w:rsid w:val="00460049"/>
    <w:rsid w:val="00461392"/>
    <w:rsid w:val="00461702"/>
    <w:rsid w:val="004759EF"/>
    <w:rsid w:val="00477D2A"/>
    <w:rsid w:val="00481E4F"/>
    <w:rsid w:val="00482EAC"/>
    <w:rsid w:val="004847DD"/>
    <w:rsid w:val="00486C98"/>
    <w:rsid w:val="00493B8A"/>
    <w:rsid w:val="00495757"/>
    <w:rsid w:val="00496B2E"/>
    <w:rsid w:val="004970B3"/>
    <w:rsid w:val="004A057B"/>
    <w:rsid w:val="004A05A3"/>
    <w:rsid w:val="004A114E"/>
    <w:rsid w:val="004A2FFC"/>
    <w:rsid w:val="004A3BDA"/>
    <w:rsid w:val="004A4CD1"/>
    <w:rsid w:val="004A64C3"/>
    <w:rsid w:val="004A70DC"/>
    <w:rsid w:val="004B15AC"/>
    <w:rsid w:val="004B2A42"/>
    <w:rsid w:val="004B4FD6"/>
    <w:rsid w:val="004B769F"/>
    <w:rsid w:val="004C04F2"/>
    <w:rsid w:val="004C1644"/>
    <w:rsid w:val="004C20FB"/>
    <w:rsid w:val="004C2C1F"/>
    <w:rsid w:val="004C30C2"/>
    <w:rsid w:val="004C4913"/>
    <w:rsid w:val="004C5EBE"/>
    <w:rsid w:val="004C5F23"/>
    <w:rsid w:val="004C7DD5"/>
    <w:rsid w:val="004D07AA"/>
    <w:rsid w:val="004D192E"/>
    <w:rsid w:val="004D413C"/>
    <w:rsid w:val="004D48AB"/>
    <w:rsid w:val="004D7C5E"/>
    <w:rsid w:val="004E0D17"/>
    <w:rsid w:val="004E0EF8"/>
    <w:rsid w:val="004E1E32"/>
    <w:rsid w:val="004E2472"/>
    <w:rsid w:val="004E2E65"/>
    <w:rsid w:val="004E696B"/>
    <w:rsid w:val="004F21AB"/>
    <w:rsid w:val="004F5FB3"/>
    <w:rsid w:val="004F6DC4"/>
    <w:rsid w:val="004F7BA1"/>
    <w:rsid w:val="00502168"/>
    <w:rsid w:val="005029F7"/>
    <w:rsid w:val="00503845"/>
    <w:rsid w:val="005108C9"/>
    <w:rsid w:val="005133CC"/>
    <w:rsid w:val="00517B5B"/>
    <w:rsid w:val="005209B0"/>
    <w:rsid w:val="00520A8B"/>
    <w:rsid w:val="00521BF9"/>
    <w:rsid w:val="00521DD7"/>
    <w:rsid w:val="0052405A"/>
    <w:rsid w:val="00526680"/>
    <w:rsid w:val="005268C9"/>
    <w:rsid w:val="00531404"/>
    <w:rsid w:val="00531708"/>
    <w:rsid w:val="005319DA"/>
    <w:rsid w:val="00534A90"/>
    <w:rsid w:val="00535E9A"/>
    <w:rsid w:val="005367C6"/>
    <w:rsid w:val="00536B02"/>
    <w:rsid w:val="00536F46"/>
    <w:rsid w:val="00541622"/>
    <w:rsid w:val="00542984"/>
    <w:rsid w:val="0054315D"/>
    <w:rsid w:val="005458E2"/>
    <w:rsid w:val="00546FC9"/>
    <w:rsid w:val="005511A3"/>
    <w:rsid w:val="0055339F"/>
    <w:rsid w:val="00554B7D"/>
    <w:rsid w:val="00560B77"/>
    <w:rsid w:val="00562FDC"/>
    <w:rsid w:val="00562FFF"/>
    <w:rsid w:val="00563103"/>
    <w:rsid w:val="00563EE5"/>
    <w:rsid w:val="00564156"/>
    <w:rsid w:val="0057538F"/>
    <w:rsid w:val="0057547B"/>
    <w:rsid w:val="0057562D"/>
    <w:rsid w:val="00575F1A"/>
    <w:rsid w:val="005815F3"/>
    <w:rsid w:val="00581A42"/>
    <w:rsid w:val="00581CB6"/>
    <w:rsid w:val="00581ED2"/>
    <w:rsid w:val="00582377"/>
    <w:rsid w:val="00582B93"/>
    <w:rsid w:val="00583215"/>
    <w:rsid w:val="00584A00"/>
    <w:rsid w:val="00586948"/>
    <w:rsid w:val="00591A01"/>
    <w:rsid w:val="00592329"/>
    <w:rsid w:val="00592B07"/>
    <w:rsid w:val="00592B66"/>
    <w:rsid w:val="00593035"/>
    <w:rsid w:val="005945A5"/>
    <w:rsid w:val="0059463E"/>
    <w:rsid w:val="0059569A"/>
    <w:rsid w:val="00597E25"/>
    <w:rsid w:val="005A0A38"/>
    <w:rsid w:val="005A0FC7"/>
    <w:rsid w:val="005A1672"/>
    <w:rsid w:val="005A18B9"/>
    <w:rsid w:val="005A3CE4"/>
    <w:rsid w:val="005A43A0"/>
    <w:rsid w:val="005B0569"/>
    <w:rsid w:val="005B2FC9"/>
    <w:rsid w:val="005B32AC"/>
    <w:rsid w:val="005B35C6"/>
    <w:rsid w:val="005B415E"/>
    <w:rsid w:val="005B5979"/>
    <w:rsid w:val="005B7B5F"/>
    <w:rsid w:val="005C04B0"/>
    <w:rsid w:val="005C10BE"/>
    <w:rsid w:val="005C192D"/>
    <w:rsid w:val="005C23DB"/>
    <w:rsid w:val="005C2DBD"/>
    <w:rsid w:val="005C4328"/>
    <w:rsid w:val="005C46CD"/>
    <w:rsid w:val="005C6D40"/>
    <w:rsid w:val="005D2A3F"/>
    <w:rsid w:val="005D3FCD"/>
    <w:rsid w:val="005D6256"/>
    <w:rsid w:val="005D63C2"/>
    <w:rsid w:val="005D6472"/>
    <w:rsid w:val="005D6AA0"/>
    <w:rsid w:val="005D6AAC"/>
    <w:rsid w:val="005E002A"/>
    <w:rsid w:val="005E1251"/>
    <w:rsid w:val="005E33D7"/>
    <w:rsid w:val="005E3FB9"/>
    <w:rsid w:val="005E4337"/>
    <w:rsid w:val="005F0D59"/>
    <w:rsid w:val="005F32DC"/>
    <w:rsid w:val="005F5546"/>
    <w:rsid w:val="005F62EF"/>
    <w:rsid w:val="00600512"/>
    <w:rsid w:val="00602C9E"/>
    <w:rsid w:val="0060403D"/>
    <w:rsid w:val="006112D4"/>
    <w:rsid w:val="0061256D"/>
    <w:rsid w:val="00612764"/>
    <w:rsid w:val="00613747"/>
    <w:rsid w:val="006139DE"/>
    <w:rsid w:val="00615784"/>
    <w:rsid w:val="006165B3"/>
    <w:rsid w:val="00616FBD"/>
    <w:rsid w:val="00617AFB"/>
    <w:rsid w:val="0062343A"/>
    <w:rsid w:val="00624F89"/>
    <w:rsid w:val="006344F7"/>
    <w:rsid w:val="006349CD"/>
    <w:rsid w:val="006356B9"/>
    <w:rsid w:val="006363E5"/>
    <w:rsid w:val="006400E1"/>
    <w:rsid w:val="006418D1"/>
    <w:rsid w:val="00642238"/>
    <w:rsid w:val="00647388"/>
    <w:rsid w:val="00652B4C"/>
    <w:rsid w:val="00654D76"/>
    <w:rsid w:val="006578C0"/>
    <w:rsid w:val="00660A84"/>
    <w:rsid w:val="00661E15"/>
    <w:rsid w:val="006651CF"/>
    <w:rsid w:val="00671947"/>
    <w:rsid w:val="00671BC1"/>
    <w:rsid w:val="00672CBA"/>
    <w:rsid w:val="00673177"/>
    <w:rsid w:val="00673DB4"/>
    <w:rsid w:val="00675E6F"/>
    <w:rsid w:val="00676A1E"/>
    <w:rsid w:val="0068121B"/>
    <w:rsid w:val="006820F7"/>
    <w:rsid w:val="00684BA2"/>
    <w:rsid w:val="0068506A"/>
    <w:rsid w:val="006854AF"/>
    <w:rsid w:val="00687EE8"/>
    <w:rsid w:val="00693747"/>
    <w:rsid w:val="0069617D"/>
    <w:rsid w:val="006A06E8"/>
    <w:rsid w:val="006A111B"/>
    <w:rsid w:val="006A15EF"/>
    <w:rsid w:val="006B22EE"/>
    <w:rsid w:val="006B2C97"/>
    <w:rsid w:val="006B31F8"/>
    <w:rsid w:val="006B43E7"/>
    <w:rsid w:val="006B5109"/>
    <w:rsid w:val="006B5EC2"/>
    <w:rsid w:val="006B7570"/>
    <w:rsid w:val="006B7BA7"/>
    <w:rsid w:val="006C384A"/>
    <w:rsid w:val="006C4AAC"/>
    <w:rsid w:val="006C6618"/>
    <w:rsid w:val="006C7314"/>
    <w:rsid w:val="006C7E31"/>
    <w:rsid w:val="006D0011"/>
    <w:rsid w:val="006D1F5E"/>
    <w:rsid w:val="006D42BD"/>
    <w:rsid w:val="006D49B6"/>
    <w:rsid w:val="006D7D19"/>
    <w:rsid w:val="006E0AD5"/>
    <w:rsid w:val="006E2329"/>
    <w:rsid w:val="006E2D00"/>
    <w:rsid w:val="006E3A58"/>
    <w:rsid w:val="006E423A"/>
    <w:rsid w:val="006E6F5E"/>
    <w:rsid w:val="006F044C"/>
    <w:rsid w:val="006F131D"/>
    <w:rsid w:val="006F1BFF"/>
    <w:rsid w:val="006F1C95"/>
    <w:rsid w:val="006F243F"/>
    <w:rsid w:val="006F2E3B"/>
    <w:rsid w:val="006F3978"/>
    <w:rsid w:val="006F5CB3"/>
    <w:rsid w:val="006F63F0"/>
    <w:rsid w:val="006F76C1"/>
    <w:rsid w:val="00700EBF"/>
    <w:rsid w:val="0070145E"/>
    <w:rsid w:val="0071103A"/>
    <w:rsid w:val="007123B1"/>
    <w:rsid w:val="007124D5"/>
    <w:rsid w:val="007145A1"/>
    <w:rsid w:val="00717C6C"/>
    <w:rsid w:val="007206A5"/>
    <w:rsid w:val="00722480"/>
    <w:rsid w:val="00724A59"/>
    <w:rsid w:val="00726AC3"/>
    <w:rsid w:val="0073011A"/>
    <w:rsid w:val="00730B7E"/>
    <w:rsid w:val="007312B5"/>
    <w:rsid w:val="00733FDB"/>
    <w:rsid w:val="00734466"/>
    <w:rsid w:val="0073598B"/>
    <w:rsid w:val="00740BD8"/>
    <w:rsid w:val="007421BB"/>
    <w:rsid w:val="00743A19"/>
    <w:rsid w:val="00744428"/>
    <w:rsid w:val="00744CAB"/>
    <w:rsid w:val="007472F3"/>
    <w:rsid w:val="007477EB"/>
    <w:rsid w:val="00747BEE"/>
    <w:rsid w:val="00747E39"/>
    <w:rsid w:val="00752A43"/>
    <w:rsid w:val="00754062"/>
    <w:rsid w:val="0075522F"/>
    <w:rsid w:val="0075582E"/>
    <w:rsid w:val="007657AB"/>
    <w:rsid w:val="00765ACC"/>
    <w:rsid w:val="007671D4"/>
    <w:rsid w:val="0077489E"/>
    <w:rsid w:val="00775258"/>
    <w:rsid w:val="00775913"/>
    <w:rsid w:val="007765DB"/>
    <w:rsid w:val="007801D9"/>
    <w:rsid w:val="00780A1C"/>
    <w:rsid w:val="00780F92"/>
    <w:rsid w:val="0078407E"/>
    <w:rsid w:val="00784162"/>
    <w:rsid w:val="00784847"/>
    <w:rsid w:val="00784AE3"/>
    <w:rsid w:val="0078524E"/>
    <w:rsid w:val="007862D7"/>
    <w:rsid w:val="0079284D"/>
    <w:rsid w:val="00792EE2"/>
    <w:rsid w:val="00794177"/>
    <w:rsid w:val="007A139E"/>
    <w:rsid w:val="007A28FF"/>
    <w:rsid w:val="007A37FB"/>
    <w:rsid w:val="007A6EA0"/>
    <w:rsid w:val="007B02BF"/>
    <w:rsid w:val="007B0FA2"/>
    <w:rsid w:val="007B2FAF"/>
    <w:rsid w:val="007B3587"/>
    <w:rsid w:val="007B4391"/>
    <w:rsid w:val="007B4AF5"/>
    <w:rsid w:val="007B4F1E"/>
    <w:rsid w:val="007B5A26"/>
    <w:rsid w:val="007B5A6D"/>
    <w:rsid w:val="007B6F74"/>
    <w:rsid w:val="007B74E8"/>
    <w:rsid w:val="007B7803"/>
    <w:rsid w:val="007C0B54"/>
    <w:rsid w:val="007C37A0"/>
    <w:rsid w:val="007C3D17"/>
    <w:rsid w:val="007C5E52"/>
    <w:rsid w:val="007C79E4"/>
    <w:rsid w:val="007D04CB"/>
    <w:rsid w:val="007D249D"/>
    <w:rsid w:val="007D3214"/>
    <w:rsid w:val="007D40C5"/>
    <w:rsid w:val="007D4409"/>
    <w:rsid w:val="007D5B26"/>
    <w:rsid w:val="007D6586"/>
    <w:rsid w:val="007D778F"/>
    <w:rsid w:val="007E1BF1"/>
    <w:rsid w:val="007E5602"/>
    <w:rsid w:val="007E66B5"/>
    <w:rsid w:val="007F08F5"/>
    <w:rsid w:val="007F116B"/>
    <w:rsid w:val="007F251C"/>
    <w:rsid w:val="007F5E97"/>
    <w:rsid w:val="007F61CC"/>
    <w:rsid w:val="007F7FD8"/>
    <w:rsid w:val="00800EBF"/>
    <w:rsid w:val="00801D02"/>
    <w:rsid w:val="008022D8"/>
    <w:rsid w:val="00802C25"/>
    <w:rsid w:val="00802C68"/>
    <w:rsid w:val="0080321B"/>
    <w:rsid w:val="00803716"/>
    <w:rsid w:val="0080387D"/>
    <w:rsid w:val="00806E98"/>
    <w:rsid w:val="00807439"/>
    <w:rsid w:val="00810DB9"/>
    <w:rsid w:val="00811225"/>
    <w:rsid w:val="00812CC7"/>
    <w:rsid w:val="00813093"/>
    <w:rsid w:val="008138D6"/>
    <w:rsid w:val="008141EB"/>
    <w:rsid w:val="00814203"/>
    <w:rsid w:val="0081680F"/>
    <w:rsid w:val="00817E1A"/>
    <w:rsid w:val="00821508"/>
    <w:rsid w:val="0082377B"/>
    <w:rsid w:val="00825136"/>
    <w:rsid w:val="0082551A"/>
    <w:rsid w:val="00830DBA"/>
    <w:rsid w:val="00831568"/>
    <w:rsid w:val="00831B0E"/>
    <w:rsid w:val="008335A7"/>
    <w:rsid w:val="00833C15"/>
    <w:rsid w:val="00833D39"/>
    <w:rsid w:val="0083529D"/>
    <w:rsid w:val="00836E51"/>
    <w:rsid w:val="008428D9"/>
    <w:rsid w:val="008440EE"/>
    <w:rsid w:val="00845FE5"/>
    <w:rsid w:val="0084742C"/>
    <w:rsid w:val="0084755B"/>
    <w:rsid w:val="00847A25"/>
    <w:rsid w:val="008514CB"/>
    <w:rsid w:val="0085211E"/>
    <w:rsid w:val="0085236C"/>
    <w:rsid w:val="00854B51"/>
    <w:rsid w:val="0085596C"/>
    <w:rsid w:val="0085729C"/>
    <w:rsid w:val="0086486B"/>
    <w:rsid w:val="00866E12"/>
    <w:rsid w:val="0086776D"/>
    <w:rsid w:val="00867E58"/>
    <w:rsid w:val="00870CBA"/>
    <w:rsid w:val="008717A5"/>
    <w:rsid w:val="00872069"/>
    <w:rsid w:val="0087207D"/>
    <w:rsid w:val="00872C58"/>
    <w:rsid w:val="008741CA"/>
    <w:rsid w:val="00875650"/>
    <w:rsid w:val="008771C4"/>
    <w:rsid w:val="0088222E"/>
    <w:rsid w:val="00882BB9"/>
    <w:rsid w:val="00882F42"/>
    <w:rsid w:val="00883A89"/>
    <w:rsid w:val="008840D1"/>
    <w:rsid w:val="00885B34"/>
    <w:rsid w:val="0088663C"/>
    <w:rsid w:val="00886759"/>
    <w:rsid w:val="00890724"/>
    <w:rsid w:val="008913AC"/>
    <w:rsid w:val="00892927"/>
    <w:rsid w:val="0089495C"/>
    <w:rsid w:val="008A170A"/>
    <w:rsid w:val="008A1D7B"/>
    <w:rsid w:val="008A21BE"/>
    <w:rsid w:val="008A2A40"/>
    <w:rsid w:val="008A56F8"/>
    <w:rsid w:val="008A74AB"/>
    <w:rsid w:val="008B0774"/>
    <w:rsid w:val="008B6C34"/>
    <w:rsid w:val="008C0182"/>
    <w:rsid w:val="008C05E7"/>
    <w:rsid w:val="008C2346"/>
    <w:rsid w:val="008C303F"/>
    <w:rsid w:val="008C3A5B"/>
    <w:rsid w:val="008C4E09"/>
    <w:rsid w:val="008C58AC"/>
    <w:rsid w:val="008C78DE"/>
    <w:rsid w:val="008D49E5"/>
    <w:rsid w:val="008D6C83"/>
    <w:rsid w:val="008D77DD"/>
    <w:rsid w:val="008E120D"/>
    <w:rsid w:val="008E4013"/>
    <w:rsid w:val="008E59CA"/>
    <w:rsid w:val="008F2278"/>
    <w:rsid w:val="008F2385"/>
    <w:rsid w:val="008F2A25"/>
    <w:rsid w:val="008F2BBB"/>
    <w:rsid w:val="008F2C9E"/>
    <w:rsid w:val="008F673F"/>
    <w:rsid w:val="00900424"/>
    <w:rsid w:val="00904474"/>
    <w:rsid w:val="00905615"/>
    <w:rsid w:val="00905DA3"/>
    <w:rsid w:val="00905E5E"/>
    <w:rsid w:val="0090735B"/>
    <w:rsid w:val="009121FF"/>
    <w:rsid w:val="00912E21"/>
    <w:rsid w:val="00914DAD"/>
    <w:rsid w:val="00915AE6"/>
    <w:rsid w:val="00915C8F"/>
    <w:rsid w:val="0091798B"/>
    <w:rsid w:val="009208D5"/>
    <w:rsid w:val="00921BB0"/>
    <w:rsid w:val="00924F43"/>
    <w:rsid w:val="00925570"/>
    <w:rsid w:val="00925922"/>
    <w:rsid w:val="00930CDE"/>
    <w:rsid w:val="00932CBB"/>
    <w:rsid w:val="00932DD3"/>
    <w:rsid w:val="009336E1"/>
    <w:rsid w:val="00937128"/>
    <w:rsid w:val="009438A1"/>
    <w:rsid w:val="00945510"/>
    <w:rsid w:val="00945E68"/>
    <w:rsid w:val="00946B0F"/>
    <w:rsid w:val="00947029"/>
    <w:rsid w:val="0095196A"/>
    <w:rsid w:val="00952C5F"/>
    <w:rsid w:val="00956359"/>
    <w:rsid w:val="009564C5"/>
    <w:rsid w:val="00960D34"/>
    <w:rsid w:val="00963B5C"/>
    <w:rsid w:val="00963ECA"/>
    <w:rsid w:val="00964971"/>
    <w:rsid w:val="00966CE4"/>
    <w:rsid w:val="009674CB"/>
    <w:rsid w:val="00970253"/>
    <w:rsid w:val="0097122D"/>
    <w:rsid w:val="00972418"/>
    <w:rsid w:val="00972916"/>
    <w:rsid w:val="00973404"/>
    <w:rsid w:val="009736D2"/>
    <w:rsid w:val="0097484A"/>
    <w:rsid w:val="00975F22"/>
    <w:rsid w:val="00976A26"/>
    <w:rsid w:val="00976B56"/>
    <w:rsid w:val="009773DF"/>
    <w:rsid w:val="009776E4"/>
    <w:rsid w:val="0098306A"/>
    <w:rsid w:val="00983438"/>
    <w:rsid w:val="00990477"/>
    <w:rsid w:val="0099378C"/>
    <w:rsid w:val="009A1949"/>
    <w:rsid w:val="009A2723"/>
    <w:rsid w:val="009A4561"/>
    <w:rsid w:val="009A4785"/>
    <w:rsid w:val="009A7109"/>
    <w:rsid w:val="009B0AFA"/>
    <w:rsid w:val="009B0E61"/>
    <w:rsid w:val="009B6344"/>
    <w:rsid w:val="009B7229"/>
    <w:rsid w:val="009B7876"/>
    <w:rsid w:val="009C063B"/>
    <w:rsid w:val="009C3798"/>
    <w:rsid w:val="009C3E73"/>
    <w:rsid w:val="009C428D"/>
    <w:rsid w:val="009C6F83"/>
    <w:rsid w:val="009D22BB"/>
    <w:rsid w:val="009D3C61"/>
    <w:rsid w:val="009D5463"/>
    <w:rsid w:val="009D6FB5"/>
    <w:rsid w:val="009E1E08"/>
    <w:rsid w:val="009E442D"/>
    <w:rsid w:val="009E589C"/>
    <w:rsid w:val="009E6451"/>
    <w:rsid w:val="009F56E9"/>
    <w:rsid w:val="009F62A0"/>
    <w:rsid w:val="009F64C9"/>
    <w:rsid w:val="009F7211"/>
    <w:rsid w:val="00A0133E"/>
    <w:rsid w:val="00A0510C"/>
    <w:rsid w:val="00A06BF4"/>
    <w:rsid w:val="00A10FCE"/>
    <w:rsid w:val="00A13A0C"/>
    <w:rsid w:val="00A1573E"/>
    <w:rsid w:val="00A165B2"/>
    <w:rsid w:val="00A20398"/>
    <w:rsid w:val="00A23318"/>
    <w:rsid w:val="00A24076"/>
    <w:rsid w:val="00A2494E"/>
    <w:rsid w:val="00A250FF"/>
    <w:rsid w:val="00A25B0C"/>
    <w:rsid w:val="00A2610A"/>
    <w:rsid w:val="00A275EF"/>
    <w:rsid w:val="00A31054"/>
    <w:rsid w:val="00A327C1"/>
    <w:rsid w:val="00A3283B"/>
    <w:rsid w:val="00A3588E"/>
    <w:rsid w:val="00A433DC"/>
    <w:rsid w:val="00A44F36"/>
    <w:rsid w:val="00A51A05"/>
    <w:rsid w:val="00A53D77"/>
    <w:rsid w:val="00A54AE4"/>
    <w:rsid w:val="00A55647"/>
    <w:rsid w:val="00A55ACD"/>
    <w:rsid w:val="00A5611B"/>
    <w:rsid w:val="00A56A33"/>
    <w:rsid w:val="00A5E1AA"/>
    <w:rsid w:val="00A62914"/>
    <w:rsid w:val="00A63FDE"/>
    <w:rsid w:val="00A64B31"/>
    <w:rsid w:val="00A659EB"/>
    <w:rsid w:val="00A71562"/>
    <w:rsid w:val="00A71A2D"/>
    <w:rsid w:val="00A729F1"/>
    <w:rsid w:val="00A737E4"/>
    <w:rsid w:val="00A73F0C"/>
    <w:rsid w:val="00A760F1"/>
    <w:rsid w:val="00A8217C"/>
    <w:rsid w:val="00A83474"/>
    <w:rsid w:val="00A86D39"/>
    <w:rsid w:val="00A901E7"/>
    <w:rsid w:val="00A9189A"/>
    <w:rsid w:val="00A91B8A"/>
    <w:rsid w:val="00A9209C"/>
    <w:rsid w:val="00A92A2F"/>
    <w:rsid w:val="00A94616"/>
    <w:rsid w:val="00A9562D"/>
    <w:rsid w:val="00AA0647"/>
    <w:rsid w:val="00AA0C68"/>
    <w:rsid w:val="00AA15F7"/>
    <w:rsid w:val="00AA29E4"/>
    <w:rsid w:val="00AA2DAF"/>
    <w:rsid w:val="00AA356A"/>
    <w:rsid w:val="00AA3DE9"/>
    <w:rsid w:val="00AA709D"/>
    <w:rsid w:val="00AA71F6"/>
    <w:rsid w:val="00AB2336"/>
    <w:rsid w:val="00AB50F9"/>
    <w:rsid w:val="00AB54BB"/>
    <w:rsid w:val="00AC46C4"/>
    <w:rsid w:val="00AC628C"/>
    <w:rsid w:val="00AD1231"/>
    <w:rsid w:val="00AD4797"/>
    <w:rsid w:val="00AD4E5D"/>
    <w:rsid w:val="00AD51F7"/>
    <w:rsid w:val="00AD6603"/>
    <w:rsid w:val="00AD6F6F"/>
    <w:rsid w:val="00AD73E4"/>
    <w:rsid w:val="00AE006B"/>
    <w:rsid w:val="00AE0C4F"/>
    <w:rsid w:val="00AE19EC"/>
    <w:rsid w:val="00AE3423"/>
    <w:rsid w:val="00AE5976"/>
    <w:rsid w:val="00AF039C"/>
    <w:rsid w:val="00AF2220"/>
    <w:rsid w:val="00AF33EE"/>
    <w:rsid w:val="00B03DDA"/>
    <w:rsid w:val="00B07003"/>
    <w:rsid w:val="00B078B2"/>
    <w:rsid w:val="00B11E4B"/>
    <w:rsid w:val="00B12ACF"/>
    <w:rsid w:val="00B1324F"/>
    <w:rsid w:val="00B14370"/>
    <w:rsid w:val="00B2389D"/>
    <w:rsid w:val="00B24E63"/>
    <w:rsid w:val="00B251E1"/>
    <w:rsid w:val="00B25AA8"/>
    <w:rsid w:val="00B25E80"/>
    <w:rsid w:val="00B25E82"/>
    <w:rsid w:val="00B26BED"/>
    <w:rsid w:val="00B26FBA"/>
    <w:rsid w:val="00B3154B"/>
    <w:rsid w:val="00B34202"/>
    <w:rsid w:val="00B35145"/>
    <w:rsid w:val="00B445EB"/>
    <w:rsid w:val="00B45FE1"/>
    <w:rsid w:val="00B52322"/>
    <w:rsid w:val="00B54A9E"/>
    <w:rsid w:val="00B54C36"/>
    <w:rsid w:val="00B55043"/>
    <w:rsid w:val="00B55FEC"/>
    <w:rsid w:val="00B56291"/>
    <w:rsid w:val="00B5681F"/>
    <w:rsid w:val="00B5707E"/>
    <w:rsid w:val="00B63B55"/>
    <w:rsid w:val="00B63C2D"/>
    <w:rsid w:val="00B65CFA"/>
    <w:rsid w:val="00B65F80"/>
    <w:rsid w:val="00B66088"/>
    <w:rsid w:val="00B66AE7"/>
    <w:rsid w:val="00B72BAD"/>
    <w:rsid w:val="00B80249"/>
    <w:rsid w:val="00B84239"/>
    <w:rsid w:val="00B856D0"/>
    <w:rsid w:val="00B912E7"/>
    <w:rsid w:val="00B971C6"/>
    <w:rsid w:val="00B97D12"/>
    <w:rsid w:val="00BA1623"/>
    <w:rsid w:val="00BA25DD"/>
    <w:rsid w:val="00BA35C4"/>
    <w:rsid w:val="00BA3D32"/>
    <w:rsid w:val="00BA4091"/>
    <w:rsid w:val="00BA4109"/>
    <w:rsid w:val="00BA5A4E"/>
    <w:rsid w:val="00BA62EB"/>
    <w:rsid w:val="00BA68B3"/>
    <w:rsid w:val="00BA6C79"/>
    <w:rsid w:val="00BA77BB"/>
    <w:rsid w:val="00BB0FDD"/>
    <w:rsid w:val="00BB2037"/>
    <w:rsid w:val="00BB20E0"/>
    <w:rsid w:val="00BB74DC"/>
    <w:rsid w:val="00BB7618"/>
    <w:rsid w:val="00BC0626"/>
    <w:rsid w:val="00BC182D"/>
    <w:rsid w:val="00BC2973"/>
    <w:rsid w:val="00BC3455"/>
    <w:rsid w:val="00BC3A34"/>
    <w:rsid w:val="00BC4645"/>
    <w:rsid w:val="00BD0F8E"/>
    <w:rsid w:val="00BD1480"/>
    <w:rsid w:val="00BD2A28"/>
    <w:rsid w:val="00BD38BA"/>
    <w:rsid w:val="00BD4151"/>
    <w:rsid w:val="00BD4FEB"/>
    <w:rsid w:val="00BD6E65"/>
    <w:rsid w:val="00BD7EBF"/>
    <w:rsid w:val="00BE4A8B"/>
    <w:rsid w:val="00BE799F"/>
    <w:rsid w:val="00BF16AF"/>
    <w:rsid w:val="00BF191C"/>
    <w:rsid w:val="00BF2407"/>
    <w:rsid w:val="00BF244A"/>
    <w:rsid w:val="00BF35E2"/>
    <w:rsid w:val="00BF3949"/>
    <w:rsid w:val="00BF3E3D"/>
    <w:rsid w:val="00BF43D7"/>
    <w:rsid w:val="00BF4E5E"/>
    <w:rsid w:val="00C00DA6"/>
    <w:rsid w:val="00C01906"/>
    <w:rsid w:val="00C030E1"/>
    <w:rsid w:val="00C0574B"/>
    <w:rsid w:val="00C060C9"/>
    <w:rsid w:val="00C106DA"/>
    <w:rsid w:val="00C116FE"/>
    <w:rsid w:val="00C117C2"/>
    <w:rsid w:val="00C15F06"/>
    <w:rsid w:val="00C17516"/>
    <w:rsid w:val="00C22606"/>
    <w:rsid w:val="00C2279F"/>
    <w:rsid w:val="00C309A8"/>
    <w:rsid w:val="00C324B9"/>
    <w:rsid w:val="00C33444"/>
    <w:rsid w:val="00C40541"/>
    <w:rsid w:val="00C410A5"/>
    <w:rsid w:val="00C41131"/>
    <w:rsid w:val="00C42752"/>
    <w:rsid w:val="00C43A89"/>
    <w:rsid w:val="00C4603B"/>
    <w:rsid w:val="00C469F4"/>
    <w:rsid w:val="00C46C46"/>
    <w:rsid w:val="00C47A07"/>
    <w:rsid w:val="00C47ECB"/>
    <w:rsid w:val="00C500B9"/>
    <w:rsid w:val="00C52586"/>
    <w:rsid w:val="00C5329B"/>
    <w:rsid w:val="00C53EB2"/>
    <w:rsid w:val="00C54A18"/>
    <w:rsid w:val="00C609ED"/>
    <w:rsid w:val="00C60A41"/>
    <w:rsid w:val="00C62108"/>
    <w:rsid w:val="00C639F3"/>
    <w:rsid w:val="00C64102"/>
    <w:rsid w:val="00C6693E"/>
    <w:rsid w:val="00C66BA1"/>
    <w:rsid w:val="00C70161"/>
    <w:rsid w:val="00C7363A"/>
    <w:rsid w:val="00C75137"/>
    <w:rsid w:val="00C774D8"/>
    <w:rsid w:val="00C77623"/>
    <w:rsid w:val="00C8028D"/>
    <w:rsid w:val="00C82F8D"/>
    <w:rsid w:val="00C83025"/>
    <w:rsid w:val="00C831CB"/>
    <w:rsid w:val="00C83E44"/>
    <w:rsid w:val="00C84514"/>
    <w:rsid w:val="00C86682"/>
    <w:rsid w:val="00C901E6"/>
    <w:rsid w:val="00C9053A"/>
    <w:rsid w:val="00C953A0"/>
    <w:rsid w:val="00C976CA"/>
    <w:rsid w:val="00C97E3D"/>
    <w:rsid w:val="00CA0E15"/>
    <w:rsid w:val="00CA3208"/>
    <w:rsid w:val="00CA4DBD"/>
    <w:rsid w:val="00CA4F1A"/>
    <w:rsid w:val="00CA508B"/>
    <w:rsid w:val="00CB1069"/>
    <w:rsid w:val="00CB1601"/>
    <w:rsid w:val="00CB1F81"/>
    <w:rsid w:val="00CB2613"/>
    <w:rsid w:val="00CB7EE9"/>
    <w:rsid w:val="00CC08E6"/>
    <w:rsid w:val="00CC77F6"/>
    <w:rsid w:val="00CD16E8"/>
    <w:rsid w:val="00CD1DF5"/>
    <w:rsid w:val="00CD2C7B"/>
    <w:rsid w:val="00CD3EC1"/>
    <w:rsid w:val="00CD3F1C"/>
    <w:rsid w:val="00CD44E7"/>
    <w:rsid w:val="00CD48B7"/>
    <w:rsid w:val="00CD526F"/>
    <w:rsid w:val="00CD5823"/>
    <w:rsid w:val="00CD67F1"/>
    <w:rsid w:val="00CD686A"/>
    <w:rsid w:val="00CE07C8"/>
    <w:rsid w:val="00CE0818"/>
    <w:rsid w:val="00CE23A8"/>
    <w:rsid w:val="00CE30CE"/>
    <w:rsid w:val="00CE3E02"/>
    <w:rsid w:val="00CE47F9"/>
    <w:rsid w:val="00CE70B1"/>
    <w:rsid w:val="00CF1B8C"/>
    <w:rsid w:val="00CF36B6"/>
    <w:rsid w:val="00CF4289"/>
    <w:rsid w:val="00CF45EB"/>
    <w:rsid w:val="00CF48AE"/>
    <w:rsid w:val="00CF4FC7"/>
    <w:rsid w:val="00D00B53"/>
    <w:rsid w:val="00D01301"/>
    <w:rsid w:val="00D024F6"/>
    <w:rsid w:val="00D036E9"/>
    <w:rsid w:val="00D03770"/>
    <w:rsid w:val="00D0693B"/>
    <w:rsid w:val="00D06ECC"/>
    <w:rsid w:val="00D073DC"/>
    <w:rsid w:val="00D10A7C"/>
    <w:rsid w:val="00D11FE3"/>
    <w:rsid w:val="00D12C85"/>
    <w:rsid w:val="00D1473E"/>
    <w:rsid w:val="00D14BF3"/>
    <w:rsid w:val="00D20E3A"/>
    <w:rsid w:val="00D212F4"/>
    <w:rsid w:val="00D21D2B"/>
    <w:rsid w:val="00D228A0"/>
    <w:rsid w:val="00D24389"/>
    <w:rsid w:val="00D25C47"/>
    <w:rsid w:val="00D26F46"/>
    <w:rsid w:val="00D3048F"/>
    <w:rsid w:val="00D30A58"/>
    <w:rsid w:val="00D30BCB"/>
    <w:rsid w:val="00D32B58"/>
    <w:rsid w:val="00D34A3F"/>
    <w:rsid w:val="00D3605D"/>
    <w:rsid w:val="00D361F2"/>
    <w:rsid w:val="00D36639"/>
    <w:rsid w:val="00D36900"/>
    <w:rsid w:val="00D41C4B"/>
    <w:rsid w:val="00D47B4C"/>
    <w:rsid w:val="00D47FFA"/>
    <w:rsid w:val="00D50C49"/>
    <w:rsid w:val="00D52EEF"/>
    <w:rsid w:val="00D56BFE"/>
    <w:rsid w:val="00D575F9"/>
    <w:rsid w:val="00D61E4A"/>
    <w:rsid w:val="00D66F83"/>
    <w:rsid w:val="00D6779A"/>
    <w:rsid w:val="00D67B49"/>
    <w:rsid w:val="00D765F3"/>
    <w:rsid w:val="00D7670A"/>
    <w:rsid w:val="00D76AC7"/>
    <w:rsid w:val="00D80B4A"/>
    <w:rsid w:val="00D81A88"/>
    <w:rsid w:val="00D82200"/>
    <w:rsid w:val="00D82C9E"/>
    <w:rsid w:val="00D85266"/>
    <w:rsid w:val="00D91613"/>
    <w:rsid w:val="00D927DD"/>
    <w:rsid w:val="00D93007"/>
    <w:rsid w:val="00D93BB5"/>
    <w:rsid w:val="00D93C96"/>
    <w:rsid w:val="00D94510"/>
    <w:rsid w:val="00D963A2"/>
    <w:rsid w:val="00D96B9D"/>
    <w:rsid w:val="00D97097"/>
    <w:rsid w:val="00D97471"/>
    <w:rsid w:val="00D97C12"/>
    <w:rsid w:val="00DA2EC5"/>
    <w:rsid w:val="00DA4D98"/>
    <w:rsid w:val="00DA6598"/>
    <w:rsid w:val="00DB2698"/>
    <w:rsid w:val="00DB2D6C"/>
    <w:rsid w:val="00DB525D"/>
    <w:rsid w:val="00DB5B94"/>
    <w:rsid w:val="00DB5CF6"/>
    <w:rsid w:val="00DC3A3D"/>
    <w:rsid w:val="00DC3B9E"/>
    <w:rsid w:val="00DD0895"/>
    <w:rsid w:val="00DD097E"/>
    <w:rsid w:val="00DD1156"/>
    <w:rsid w:val="00DD2159"/>
    <w:rsid w:val="00DD2618"/>
    <w:rsid w:val="00DD36B9"/>
    <w:rsid w:val="00DD4CAA"/>
    <w:rsid w:val="00DD5F2F"/>
    <w:rsid w:val="00DD79CA"/>
    <w:rsid w:val="00DE0657"/>
    <w:rsid w:val="00DE0C1D"/>
    <w:rsid w:val="00DE1BA9"/>
    <w:rsid w:val="00DE1F8C"/>
    <w:rsid w:val="00DE30A8"/>
    <w:rsid w:val="00DE3AD9"/>
    <w:rsid w:val="00DE3F64"/>
    <w:rsid w:val="00DE4177"/>
    <w:rsid w:val="00DE57F8"/>
    <w:rsid w:val="00DE769B"/>
    <w:rsid w:val="00DF543D"/>
    <w:rsid w:val="00E005DC"/>
    <w:rsid w:val="00E03CA0"/>
    <w:rsid w:val="00E1256E"/>
    <w:rsid w:val="00E1331A"/>
    <w:rsid w:val="00E13491"/>
    <w:rsid w:val="00E14CC5"/>
    <w:rsid w:val="00E150AE"/>
    <w:rsid w:val="00E17478"/>
    <w:rsid w:val="00E20353"/>
    <w:rsid w:val="00E2158C"/>
    <w:rsid w:val="00E24702"/>
    <w:rsid w:val="00E25251"/>
    <w:rsid w:val="00E26829"/>
    <w:rsid w:val="00E27BBD"/>
    <w:rsid w:val="00E3041D"/>
    <w:rsid w:val="00E30589"/>
    <w:rsid w:val="00E32CC6"/>
    <w:rsid w:val="00E34403"/>
    <w:rsid w:val="00E37BF2"/>
    <w:rsid w:val="00E47FFB"/>
    <w:rsid w:val="00E56672"/>
    <w:rsid w:val="00E56E4C"/>
    <w:rsid w:val="00E57960"/>
    <w:rsid w:val="00E6030C"/>
    <w:rsid w:val="00E60438"/>
    <w:rsid w:val="00E6541F"/>
    <w:rsid w:val="00E6610D"/>
    <w:rsid w:val="00E66552"/>
    <w:rsid w:val="00E70827"/>
    <w:rsid w:val="00E719D4"/>
    <w:rsid w:val="00E732FE"/>
    <w:rsid w:val="00E74BA9"/>
    <w:rsid w:val="00E76885"/>
    <w:rsid w:val="00E81534"/>
    <w:rsid w:val="00E83E04"/>
    <w:rsid w:val="00E850C8"/>
    <w:rsid w:val="00E86B5C"/>
    <w:rsid w:val="00E8718A"/>
    <w:rsid w:val="00E906A4"/>
    <w:rsid w:val="00E90A53"/>
    <w:rsid w:val="00E9196E"/>
    <w:rsid w:val="00E93200"/>
    <w:rsid w:val="00E93595"/>
    <w:rsid w:val="00E94172"/>
    <w:rsid w:val="00E954FF"/>
    <w:rsid w:val="00E95FE9"/>
    <w:rsid w:val="00E96317"/>
    <w:rsid w:val="00E975FA"/>
    <w:rsid w:val="00EA1137"/>
    <w:rsid w:val="00EA2103"/>
    <w:rsid w:val="00EA2AE8"/>
    <w:rsid w:val="00EA2D40"/>
    <w:rsid w:val="00EA6D2E"/>
    <w:rsid w:val="00EB1FF9"/>
    <w:rsid w:val="00EB4E57"/>
    <w:rsid w:val="00EB72E5"/>
    <w:rsid w:val="00EC123D"/>
    <w:rsid w:val="00EC26C6"/>
    <w:rsid w:val="00EC27C3"/>
    <w:rsid w:val="00EC36F5"/>
    <w:rsid w:val="00EC3768"/>
    <w:rsid w:val="00ED01AB"/>
    <w:rsid w:val="00ED1612"/>
    <w:rsid w:val="00ED3255"/>
    <w:rsid w:val="00ED40E2"/>
    <w:rsid w:val="00ED4164"/>
    <w:rsid w:val="00ED5171"/>
    <w:rsid w:val="00ED6121"/>
    <w:rsid w:val="00ED657F"/>
    <w:rsid w:val="00ED7C14"/>
    <w:rsid w:val="00EE2149"/>
    <w:rsid w:val="00EE4F3B"/>
    <w:rsid w:val="00EE5EA5"/>
    <w:rsid w:val="00EE5FFB"/>
    <w:rsid w:val="00EE69C1"/>
    <w:rsid w:val="00EE7C79"/>
    <w:rsid w:val="00EE7C96"/>
    <w:rsid w:val="00EF02AF"/>
    <w:rsid w:val="00EF2CE5"/>
    <w:rsid w:val="00EF3063"/>
    <w:rsid w:val="00EF4973"/>
    <w:rsid w:val="00EF68B0"/>
    <w:rsid w:val="00F004CF"/>
    <w:rsid w:val="00F0200E"/>
    <w:rsid w:val="00F03332"/>
    <w:rsid w:val="00F03800"/>
    <w:rsid w:val="00F059EC"/>
    <w:rsid w:val="00F12ED0"/>
    <w:rsid w:val="00F14019"/>
    <w:rsid w:val="00F14FEA"/>
    <w:rsid w:val="00F15127"/>
    <w:rsid w:val="00F16A71"/>
    <w:rsid w:val="00F202E5"/>
    <w:rsid w:val="00F20E73"/>
    <w:rsid w:val="00F24081"/>
    <w:rsid w:val="00F244C9"/>
    <w:rsid w:val="00F24B90"/>
    <w:rsid w:val="00F25E6D"/>
    <w:rsid w:val="00F2639D"/>
    <w:rsid w:val="00F273E5"/>
    <w:rsid w:val="00F318E5"/>
    <w:rsid w:val="00F31DD6"/>
    <w:rsid w:val="00F32EE1"/>
    <w:rsid w:val="00F42A7F"/>
    <w:rsid w:val="00F436F8"/>
    <w:rsid w:val="00F45212"/>
    <w:rsid w:val="00F50D39"/>
    <w:rsid w:val="00F50FE2"/>
    <w:rsid w:val="00F52234"/>
    <w:rsid w:val="00F528A3"/>
    <w:rsid w:val="00F54006"/>
    <w:rsid w:val="00F570F1"/>
    <w:rsid w:val="00F575A3"/>
    <w:rsid w:val="00F64CB1"/>
    <w:rsid w:val="00F64CC9"/>
    <w:rsid w:val="00F6543C"/>
    <w:rsid w:val="00F723DD"/>
    <w:rsid w:val="00F7367C"/>
    <w:rsid w:val="00F75698"/>
    <w:rsid w:val="00F80FC0"/>
    <w:rsid w:val="00F85645"/>
    <w:rsid w:val="00F87160"/>
    <w:rsid w:val="00F8792B"/>
    <w:rsid w:val="00F90C8A"/>
    <w:rsid w:val="00F9703B"/>
    <w:rsid w:val="00F975D2"/>
    <w:rsid w:val="00FA11DB"/>
    <w:rsid w:val="00FA2AF9"/>
    <w:rsid w:val="00FA3BC5"/>
    <w:rsid w:val="00FA581F"/>
    <w:rsid w:val="00FA7BF5"/>
    <w:rsid w:val="00FB0A1D"/>
    <w:rsid w:val="00FB1F14"/>
    <w:rsid w:val="00FB3A68"/>
    <w:rsid w:val="00FB57F9"/>
    <w:rsid w:val="00FB6EB2"/>
    <w:rsid w:val="00FC263E"/>
    <w:rsid w:val="00FC50D6"/>
    <w:rsid w:val="00FD0B43"/>
    <w:rsid w:val="00FD12A1"/>
    <w:rsid w:val="00FD4F65"/>
    <w:rsid w:val="00FE6AE1"/>
    <w:rsid w:val="00FE7BFB"/>
    <w:rsid w:val="00FF0BCB"/>
    <w:rsid w:val="00FF224F"/>
    <w:rsid w:val="00FF2BBB"/>
    <w:rsid w:val="00FF2BD3"/>
    <w:rsid w:val="00FF41E1"/>
    <w:rsid w:val="00FF5A71"/>
    <w:rsid w:val="00FF7955"/>
    <w:rsid w:val="00FF7D29"/>
    <w:rsid w:val="00FF7D4F"/>
    <w:rsid w:val="0136A9C9"/>
    <w:rsid w:val="018B4A39"/>
    <w:rsid w:val="018F96E3"/>
    <w:rsid w:val="01C4E264"/>
    <w:rsid w:val="01FC5AD1"/>
    <w:rsid w:val="027EF37E"/>
    <w:rsid w:val="028DFB24"/>
    <w:rsid w:val="02A26837"/>
    <w:rsid w:val="02B0B7D1"/>
    <w:rsid w:val="03375138"/>
    <w:rsid w:val="03592A4D"/>
    <w:rsid w:val="035A44DF"/>
    <w:rsid w:val="035D6C9D"/>
    <w:rsid w:val="036973FF"/>
    <w:rsid w:val="042C1B4B"/>
    <w:rsid w:val="045FE790"/>
    <w:rsid w:val="04983DB7"/>
    <w:rsid w:val="049AF202"/>
    <w:rsid w:val="04B8E2A0"/>
    <w:rsid w:val="04DE464E"/>
    <w:rsid w:val="04FE99C7"/>
    <w:rsid w:val="0510DDA9"/>
    <w:rsid w:val="0528C1C0"/>
    <w:rsid w:val="05814381"/>
    <w:rsid w:val="05BB9A0D"/>
    <w:rsid w:val="05EBE8E9"/>
    <w:rsid w:val="066EE1DA"/>
    <w:rsid w:val="06F4EDB7"/>
    <w:rsid w:val="06F52781"/>
    <w:rsid w:val="073110E6"/>
    <w:rsid w:val="077AEEC2"/>
    <w:rsid w:val="07DC85D1"/>
    <w:rsid w:val="07EFBDC4"/>
    <w:rsid w:val="081CB0AE"/>
    <w:rsid w:val="083423E8"/>
    <w:rsid w:val="08606282"/>
    <w:rsid w:val="08782CA7"/>
    <w:rsid w:val="0880AD21"/>
    <w:rsid w:val="089EA398"/>
    <w:rsid w:val="08FE752E"/>
    <w:rsid w:val="09289351"/>
    <w:rsid w:val="094A7E24"/>
    <w:rsid w:val="0A339B93"/>
    <w:rsid w:val="0A848F15"/>
    <w:rsid w:val="0A963E74"/>
    <w:rsid w:val="0AAA8EDF"/>
    <w:rsid w:val="0B2392B1"/>
    <w:rsid w:val="0B2B7D24"/>
    <w:rsid w:val="0B7A691E"/>
    <w:rsid w:val="0B8576CC"/>
    <w:rsid w:val="0B934D6A"/>
    <w:rsid w:val="0C573DCA"/>
    <w:rsid w:val="0C5F879D"/>
    <w:rsid w:val="0C6BFF84"/>
    <w:rsid w:val="0CB54A1E"/>
    <w:rsid w:val="0CF13C5F"/>
    <w:rsid w:val="0D664427"/>
    <w:rsid w:val="0DA2D91A"/>
    <w:rsid w:val="0E216F7A"/>
    <w:rsid w:val="0E69BF9F"/>
    <w:rsid w:val="0E6BA0ED"/>
    <w:rsid w:val="0EA9A51D"/>
    <w:rsid w:val="0EDF55DE"/>
    <w:rsid w:val="0F3B6C45"/>
    <w:rsid w:val="0F54EDC2"/>
    <w:rsid w:val="0F6B2D66"/>
    <w:rsid w:val="0FB83482"/>
    <w:rsid w:val="0FFC9BC3"/>
    <w:rsid w:val="10036451"/>
    <w:rsid w:val="104E9935"/>
    <w:rsid w:val="105491A4"/>
    <w:rsid w:val="106A79A0"/>
    <w:rsid w:val="108F1B07"/>
    <w:rsid w:val="10C855E0"/>
    <w:rsid w:val="10F05EB6"/>
    <w:rsid w:val="1120B6AE"/>
    <w:rsid w:val="112D6C66"/>
    <w:rsid w:val="115FD9B3"/>
    <w:rsid w:val="119F9AF4"/>
    <w:rsid w:val="11A61093"/>
    <w:rsid w:val="11C24E45"/>
    <w:rsid w:val="11C83DDE"/>
    <w:rsid w:val="11E362F3"/>
    <w:rsid w:val="1274772E"/>
    <w:rsid w:val="12A303F8"/>
    <w:rsid w:val="132A82E5"/>
    <w:rsid w:val="1399095A"/>
    <w:rsid w:val="13DCDC90"/>
    <w:rsid w:val="13E8A390"/>
    <w:rsid w:val="141B3BD0"/>
    <w:rsid w:val="144239ED"/>
    <w:rsid w:val="14668C9D"/>
    <w:rsid w:val="148F79A7"/>
    <w:rsid w:val="14BC5523"/>
    <w:rsid w:val="1551B84C"/>
    <w:rsid w:val="156BA5C1"/>
    <w:rsid w:val="1693752F"/>
    <w:rsid w:val="17DFFADE"/>
    <w:rsid w:val="17FB10EB"/>
    <w:rsid w:val="1819AC1B"/>
    <w:rsid w:val="181D494C"/>
    <w:rsid w:val="182639DF"/>
    <w:rsid w:val="1865E988"/>
    <w:rsid w:val="18779F05"/>
    <w:rsid w:val="18ADF16E"/>
    <w:rsid w:val="18CF1318"/>
    <w:rsid w:val="18D90CA7"/>
    <w:rsid w:val="18DE539B"/>
    <w:rsid w:val="18F1755B"/>
    <w:rsid w:val="18FE47AD"/>
    <w:rsid w:val="1991847C"/>
    <w:rsid w:val="1A118B01"/>
    <w:rsid w:val="1A4DD362"/>
    <w:rsid w:val="1A50A2F3"/>
    <w:rsid w:val="1A58E249"/>
    <w:rsid w:val="1AAA9A88"/>
    <w:rsid w:val="1BD65F33"/>
    <w:rsid w:val="1C556DA9"/>
    <w:rsid w:val="1D0C7DFE"/>
    <w:rsid w:val="1D26159A"/>
    <w:rsid w:val="1D2D9B61"/>
    <w:rsid w:val="1D514D01"/>
    <w:rsid w:val="1D83F473"/>
    <w:rsid w:val="1DA3BFD4"/>
    <w:rsid w:val="1DC95D37"/>
    <w:rsid w:val="1E6CE325"/>
    <w:rsid w:val="1ED2EE01"/>
    <w:rsid w:val="1EECFCA7"/>
    <w:rsid w:val="1EEFA1B1"/>
    <w:rsid w:val="1F04678D"/>
    <w:rsid w:val="1F3F242D"/>
    <w:rsid w:val="1F597748"/>
    <w:rsid w:val="1F60F87F"/>
    <w:rsid w:val="1F689CB0"/>
    <w:rsid w:val="1F6C1BC3"/>
    <w:rsid w:val="1F82E8F5"/>
    <w:rsid w:val="1FBF056F"/>
    <w:rsid w:val="1FC06266"/>
    <w:rsid w:val="2003EBB2"/>
    <w:rsid w:val="200FFE01"/>
    <w:rsid w:val="2016670D"/>
    <w:rsid w:val="201A62AC"/>
    <w:rsid w:val="208738BF"/>
    <w:rsid w:val="20CA8353"/>
    <w:rsid w:val="20F6173B"/>
    <w:rsid w:val="20F6F9D8"/>
    <w:rsid w:val="214E6D55"/>
    <w:rsid w:val="21863154"/>
    <w:rsid w:val="21C61E07"/>
    <w:rsid w:val="21CABD6F"/>
    <w:rsid w:val="21F54B55"/>
    <w:rsid w:val="2249CE9C"/>
    <w:rsid w:val="227118A4"/>
    <w:rsid w:val="22AA4067"/>
    <w:rsid w:val="2300D487"/>
    <w:rsid w:val="2337595E"/>
    <w:rsid w:val="23D2D6E0"/>
    <w:rsid w:val="23E59EFD"/>
    <w:rsid w:val="2404A2F2"/>
    <w:rsid w:val="240F4DF9"/>
    <w:rsid w:val="24207F83"/>
    <w:rsid w:val="2445A65D"/>
    <w:rsid w:val="249E3837"/>
    <w:rsid w:val="2522417E"/>
    <w:rsid w:val="254AB02A"/>
    <w:rsid w:val="2564191C"/>
    <w:rsid w:val="25ADB9BD"/>
    <w:rsid w:val="25DE454B"/>
    <w:rsid w:val="26178A7F"/>
    <w:rsid w:val="2677F50A"/>
    <w:rsid w:val="272C4F87"/>
    <w:rsid w:val="27304A04"/>
    <w:rsid w:val="273361BE"/>
    <w:rsid w:val="278A10C4"/>
    <w:rsid w:val="2790BCAC"/>
    <w:rsid w:val="27D6DBF8"/>
    <w:rsid w:val="27DA1EB1"/>
    <w:rsid w:val="284FA86B"/>
    <w:rsid w:val="28CCDADF"/>
    <w:rsid w:val="28D6C4CE"/>
    <w:rsid w:val="28E14CAB"/>
    <w:rsid w:val="28E9032C"/>
    <w:rsid w:val="2923487F"/>
    <w:rsid w:val="29A4E876"/>
    <w:rsid w:val="29AA8FBE"/>
    <w:rsid w:val="29BD6F57"/>
    <w:rsid w:val="29ED5E46"/>
    <w:rsid w:val="2A3A74C0"/>
    <w:rsid w:val="2A70F04C"/>
    <w:rsid w:val="2AF91A4B"/>
    <w:rsid w:val="2B20B3F6"/>
    <w:rsid w:val="2B4010DC"/>
    <w:rsid w:val="2B426B43"/>
    <w:rsid w:val="2B8DE4A5"/>
    <w:rsid w:val="2B9609D7"/>
    <w:rsid w:val="2BB22DCF"/>
    <w:rsid w:val="2BB7C975"/>
    <w:rsid w:val="2BBFAB7D"/>
    <w:rsid w:val="2BC81EBD"/>
    <w:rsid w:val="2BD51F76"/>
    <w:rsid w:val="2BE58083"/>
    <w:rsid w:val="2CBF45EE"/>
    <w:rsid w:val="2CC8096C"/>
    <w:rsid w:val="2D27B68C"/>
    <w:rsid w:val="2D4EA3D5"/>
    <w:rsid w:val="2DA6BEBD"/>
    <w:rsid w:val="2DB50AE9"/>
    <w:rsid w:val="2DB9E39E"/>
    <w:rsid w:val="2E171131"/>
    <w:rsid w:val="2E52CD42"/>
    <w:rsid w:val="2F080BAD"/>
    <w:rsid w:val="2F0D9315"/>
    <w:rsid w:val="2F1D09A7"/>
    <w:rsid w:val="2F718FBD"/>
    <w:rsid w:val="2F8976C1"/>
    <w:rsid w:val="2FAFA2FD"/>
    <w:rsid w:val="2FC96B76"/>
    <w:rsid w:val="2FF19457"/>
    <w:rsid w:val="30635E05"/>
    <w:rsid w:val="30C9EDB2"/>
    <w:rsid w:val="30CA4923"/>
    <w:rsid w:val="30EF72A8"/>
    <w:rsid w:val="3139D51C"/>
    <w:rsid w:val="318AE7A8"/>
    <w:rsid w:val="31D418A9"/>
    <w:rsid w:val="31EEEF1F"/>
    <w:rsid w:val="31EFDF92"/>
    <w:rsid w:val="31F61F9B"/>
    <w:rsid w:val="33254FEE"/>
    <w:rsid w:val="334D7D28"/>
    <w:rsid w:val="33B540FD"/>
    <w:rsid w:val="340310F0"/>
    <w:rsid w:val="34201D9F"/>
    <w:rsid w:val="34F24873"/>
    <w:rsid w:val="35403517"/>
    <w:rsid w:val="355F102B"/>
    <w:rsid w:val="360D7B16"/>
    <w:rsid w:val="362F5030"/>
    <w:rsid w:val="36722DBE"/>
    <w:rsid w:val="368E0EA4"/>
    <w:rsid w:val="36CD2F01"/>
    <w:rsid w:val="376FBC46"/>
    <w:rsid w:val="3770F357"/>
    <w:rsid w:val="37E7E6A3"/>
    <w:rsid w:val="38705EFC"/>
    <w:rsid w:val="38ADD76E"/>
    <w:rsid w:val="38C6197E"/>
    <w:rsid w:val="3969B414"/>
    <w:rsid w:val="399A80DB"/>
    <w:rsid w:val="39A5C11C"/>
    <w:rsid w:val="39C63E23"/>
    <w:rsid w:val="3A189DE3"/>
    <w:rsid w:val="3A975942"/>
    <w:rsid w:val="3B36F57F"/>
    <w:rsid w:val="3B4B9893"/>
    <w:rsid w:val="3B4EC738"/>
    <w:rsid w:val="3BFF1F60"/>
    <w:rsid w:val="3C61499E"/>
    <w:rsid w:val="3C65CB0D"/>
    <w:rsid w:val="3CAA8631"/>
    <w:rsid w:val="3CCBAE3E"/>
    <w:rsid w:val="3CF9EC5E"/>
    <w:rsid w:val="3E0E00D0"/>
    <w:rsid w:val="3E4E9DC0"/>
    <w:rsid w:val="3E701130"/>
    <w:rsid w:val="3EC3CA5B"/>
    <w:rsid w:val="3EC8FE4D"/>
    <w:rsid w:val="3EFA41B9"/>
    <w:rsid w:val="3FC5B8CC"/>
    <w:rsid w:val="3FC8006C"/>
    <w:rsid w:val="3FDCF822"/>
    <w:rsid w:val="3FEB30B6"/>
    <w:rsid w:val="400ECEAF"/>
    <w:rsid w:val="4089CB1F"/>
    <w:rsid w:val="4096E399"/>
    <w:rsid w:val="40BD7691"/>
    <w:rsid w:val="40EF0CEF"/>
    <w:rsid w:val="40FEC9E6"/>
    <w:rsid w:val="41535DAF"/>
    <w:rsid w:val="4184A06B"/>
    <w:rsid w:val="420DD4E4"/>
    <w:rsid w:val="4232CE4B"/>
    <w:rsid w:val="42858BCC"/>
    <w:rsid w:val="42CF5E11"/>
    <w:rsid w:val="42F76DFD"/>
    <w:rsid w:val="43003E61"/>
    <w:rsid w:val="437CFB25"/>
    <w:rsid w:val="43B01CE9"/>
    <w:rsid w:val="43D1CBFC"/>
    <w:rsid w:val="43DB40B4"/>
    <w:rsid w:val="43DBC233"/>
    <w:rsid w:val="44527572"/>
    <w:rsid w:val="449EF479"/>
    <w:rsid w:val="44EF43E0"/>
    <w:rsid w:val="44F7D2D4"/>
    <w:rsid w:val="45CCEC31"/>
    <w:rsid w:val="45DBDED3"/>
    <w:rsid w:val="46543B93"/>
    <w:rsid w:val="467FE4A4"/>
    <w:rsid w:val="469D23B7"/>
    <w:rsid w:val="46DF09B3"/>
    <w:rsid w:val="47354F03"/>
    <w:rsid w:val="47EE253E"/>
    <w:rsid w:val="4839F512"/>
    <w:rsid w:val="487AEB27"/>
    <w:rsid w:val="48C501B4"/>
    <w:rsid w:val="48F8F1A6"/>
    <w:rsid w:val="49257738"/>
    <w:rsid w:val="493B1DA0"/>
    <w:rsid w:val="4941CB50"/>
    <w:rsid w:val="4959E4F3"/>
    <w:rsid w:val="49BA4C63"/>
    <w:rsid w:val="4A02576A"/>
    <w:rsid w:val="4A15A81E"/>
    <w:rsid w:val="4A5A7274"/>
    <w:rsid w:val="4A617520"/>
    <w:rsid w:val="4AD9286F"/>
    <w:rsid w:val="4B11965F"/>
    <w:rsid w:val="4B479A0D"/>
    <w:rsid w:val="4B8767C5"/>
    <w:rsid w:val="4C6DDC09"/>
    <w:rsid w:val="4C8FB3BD"/>
    <w:rsid w:val="4CD33513"/>
    <w:rsid w:val="4D684E27"/>
    <w:rsid w:val="4DE51DCE"/>
    <w:rsid w:val="4E759139"/>
    <w:rsid w:val="4E8C35CA"/>
    <w:rsid w:val="4E8F8FC9"/>
    <w:rsid w:val="4ECE2C6F"/>
    <w:rsid w:val="4EE1DBAB"/>
    <w:rsid w:val="4F3A076B"/>
    <w:rsid w:val="4F482C22"/>
    <w:rsid w:val="4F94B8BC"/>
    <w:rsid w:val="4F9E8B3D"/>
    <w:rsid w:val="4FE07E3F"/>
    <w:rsid w:val="50964A3B"/>
    <w:rsid w:val="5106BC6D"/>
    <w:rsid w:val="515E7F1F"/>
    <w:rsid w:val="51A0D48A"/>
    <w:rsid w:val="51AE85B2"/>
    <w:rsid w:val="5221EE30"/>
    <w:rsid w:val="5232F63B"/>
    <w:rsid w:val="5280CCAB"/>
    <w:rsid w:val="52988063"/>
    <w:rsid w:val="52D235D3"/>
    <w:rsid w:val="5301F554"/>
    <w:rsid w:val="53022D64"/>
    <w:rsid w:val="533B6794"/>
    <w:rsid w:val="5345AF82"/>
    <w:rsid w:val="535B12E2"/>
    <w:rsid w:val="535FA6ED"/>
    <w:rsid w:val="539BE137"/>
    <w:rsid w:val="53BFFE78"/>
    <w:rsid w:val="542A9A43"/>
    <w:rsid w:val="545AF639"/>
    <w:rsid w:val="547FD365"/>
    <w:rsid w:val="54D40F8D"/>
    <w:rsid w:val="54D58D48"/>
    <w:rsid w:val="55366F79"/>
    <w:rsid w:val="5596A48A"/>
    <w:rsid w:val="55CB939E"/>
    <w:rsid w:val="5656D9AF"/>
    <w:rsid w:val="56712B68"/>
    <w:rsid w:val="56DE44CC"/>
    <w:rsid w:val="56F47F1A"/>
    <w:rsid w:val="56FB322F"/>
    <w:rsid w:val="570F306D"/>
    <w:rsid w:val="575ABAFB"/>
    <w:rsid w:val="577833F3"/>
    <w:rsid w:val="577BD2A1"/>
    <w:rsid w:val="578F6C8A"/>
    <w:rsid w:val="5813BFF5"/>
    <w:rsid w:val="581D49B2"/>
    <w:rsid w:val="58228BDB"/>
    <w:rsid w:val="58367C21"/>
    <w:rsid w:val="58BDE1A1"/>
    <w:rsid w:val="58CCD238"/>
    <w:rsid w:val="58E31304"/>
    <w:rsid w:val="59931334"/>
    <w:rsid w:val="59C0AD58"/>
    <w:rsid w:val="5A246520"/>
    <w:rsid w:val="5A5E2507"/>
    <w:rsid w:val="5A7D98C1"/>
    <w:rsid w:val="5AA5804B"/>
    <w:rsid w:val="5AA9B39E"/>
    <w:rsid w:val="5AB0AD66"/>
    <w:rsid w:val="5B042094"/>
    <w:rsid w:val="5B0768D5"/>
    <w:rsid w:val="5B2E848D"/>
    <w:rsid w:val="5B37BBFB"/>
    <w:rsid w:val="5B6E12D1"/>
    <w:rsid w:val="5BDD8AC4"/>
    <w:rsid w:val="5C4150AC"/>
    <w:rsid w:val="5C6D96EE"/>
    <w:rsid w:val="5C6DBE5E"/>
    <w:rsid w:val="5CAAB49E"/>
    <w:rsid w:val="5CACF2D6"/>
    <w:rsid w:val="5CBF41D9"/>
    <w:rsid w:val="5CEF3D1C"/>
    <w:rsid w:val="5D2D2FE0"/>
    <w:rsid w:val="5D47BC1F"/>
    <w:rsid w:val="5D5682A0"/>
    <w:rsid w:val="5D62F170"/>
    <w:rsid w:val="5E836CBD"/>
    <w:rsid w:val="5E8A8F46"/>
    <w:rsid w:val="5EF5144B"/>
    <w:rsid w:val="5EF56BA8"/>
    <w:rsid w:val="5F666716"/>
    <w:rsid w:val="5F757776"/>
    <w:rsid w:val="5FB2CA0C"/>
    <w:rsid w:val="601BA724"/>
    <w:rsid w:val="6071AC8F"/>
    <w:rsid w:val="6076AB5C"/>
    <w:rsid w:val="609C623B"/>
    <w:rsid w:val="6166C620"/>
    <w:rsid w:val="61ADF493"/>
    <w:rsid w:val="623BB268"/>
    <w:rsid w:val="62580656"/>
    <w:rsid w:val="63059110"/>
    <w:rsid w:val="6313F1CC"/>
    <w:rsid w:val="6314BD56"/>
    <w:rsid w:val="633889D6"/>
    <w:rsid w:val="6345A607"/>
    <w:rsid w:val="6375170A"/>
    <w:rsid w:val="63E6F860"/>
    <w:rsid w:val="64229E4B"/>
    <w:rsid w:val="647BE044"/>
    <w:rsid w:val="6504F08F"/>
    <w:rsid w:val="65642B58"/>
    <w:rsid w:val="657A9222"/>
    <w:rsid w:val="65F2F09A"/>
    <w:rsid w:val="66089B8C"/>
    <w:rsid w:val="6641DF5E"/>
    <w:rsid w:val="6643F915"/>
    <w:rsid w:val="66DF74DA"/>
    <w:rsid w:val="6756CFE6"/>
    <w:rsid w:val="6781FBD4"/>
    <w:rsid w:val="67AA114E"/>
    <w:rsid w:val="67C44242"/>
    <w:rsid w:val="67CE3E81"/>
    <w:rsid w:val="67D85A38"/>
    <w:rsid w:val="6829B3DC"/>
    <w:rsid w:val="6846680E"/>
    <w:rsid w:val="686AF38E"/>
    <w:rsid w:val="68A76424"/>
    <w:rsid w:val="68FCA8C1"/>
    <w:rsid w:val="691BE3F7"/>
    <w:rsid w:val="69548DDC"/>
    <w:rsid w:val="69983BB8"/>
    <w:rsid w:val="699B5156"/>
    <w:rsid w:val="69B1F397"/>
    <w:rsid w:val="6A11C39C"/>
    <w:rsid w:val="6A2189BF"/>
    <w:rsid w:val="6A36EC3E"/>
    <w:rsid w:val="6A562FF2"/>
    <w:rsid w:val="6B59D367"/>
    <w:rsid w:val="6BE998BA"/>
    <w:rsid w:val="6C5F6FBB"/>
    <w:rsid w:val="6C6A925B"/>
    <w:rsid w:val="6C916E67"/>
    <w:rsid w:val="6CB1DBC9"/>
    <w:rsid w:val="6CF5C019"/>
    <w:rsid w:val="6DC694BF"/>
    <w:rsid w:val="6DFB325D"/>
    <w:rsid w:val="6E853026"/>
    <w:rsid w:val="6EB26353"/>
    <w:rsid w:val="6F2FC7F7"/>
    <w:rsid w:val="6FCFDB20"/>
    <w:rsid w:val="6FF3F253"/>
    <w:rsid w:val="70070E7C"/>
    <w:rsid w:val="70165876"/>
    <w:rsid w:val="70187D6E"/>
    <w:rsid w:val="708599D3"/>
    <w:rsid w:val="708FBDDF"/>
    <w:rsid w:val="709725D6"/>
    <w:rsid w:val="70B415D2"/>
    <w:rsid w:val="710174E7"/>
    <w:rsid w:val="71509660"/>
    <w:rsid w:val="71626AEF"/>
    <w:rsid w:val="71D0A830"/>
    <w:rsid w:val="720278AC"/>
    <w:rsid w:val="72741DFE"/>
    <w:rsid w:val="729DB0C6"/>
    <w:rsid w:val="72B69D2D"/>
    <w:rsid w:val="72CE12B5"/>
    <w:rsid w:val="72EDAB43"/>
    <w:rsid w:val="73BA2073"/>
    <w:rsid w:val="73C75EA1"/>
    <w:rsid w:val="743FF7A0"/>
    <w:rsid w:val="745F3E9C"/>
    <w:rsid w:val="74F29C1B"/>
    <w:rsid w:val="757A9096"/>
    <w:rsid w:val="75C95793"/>
    <w:rsid w:val="76064442"/>
    <w:rsid w:val="768D7FA8"/>
    <w:rsid w:val="76E5D5E3"/>
    <w:rsid w:val="76E5D706"/>
    <w:rsid w:val="76F61C6B"/>
    <w:rsid w:val="76FEFF63"/>
    <w:rsid w:val="7742106A"/>
    <w:rsid w:val="777FD791"/>
    <w:rsid w:val="781C1949"/>
    <w:rsid w:val="786A0ECA"/>
    <w:rsid w:val="789ACFC4"/>
    <w:rsid w:val="789BBA62"/>
    <w:rsid w:val="78B9234D"/>
    <w:rsid w:val="79A8BF81"/>
    <w:rsid w:val="79B980C6"/>
    <w:rsid w:val="79C84E56"/>
    <w:rsid w:val="79F6D188"/>
    <w:rsid w:val="7A8F7D8C"/>
    <w:rsid w:val="7B3ACBC5"/>
    <w:rsid w:val="7B3E24DB"/>
    <w:rsid w:val="7B5E6219"/>
    <w:rsid w:val="7B6F9090"/>
    <w:rsid w:val="7BE54962"/>
    <w:rsid w:val="7C47BA3C"/>
    <w:rsid w:val="7C4FEFF1"/>
    <w:rsid w:val="7C639D4C"/>
    <w:rsid w:val="7C820AE3"/>
    <w:rsid w:val="7CC7C8AD"/>
    <w:rsid w:val="7CF6D638"/>
    <w:rsid w:val="7D268139"/>
    <w:rsid w:val="7DD6E46F"/>
    <w:rsid w:val="7DF59363"/>
    <w:rsid w:val="7E2FA6D4"/>
    <w:rsid w:val="7E4272D4"/>
    <w:rsid w:val="7E8FA916"/>
    <w:rsid w:val="7F04BADA"/>
    <w:rsid w:val="7F2C9146"/>
    <w:rsid w:val="7FC845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5272"/>
  <w15:chartTrackingRefBased/>
  <w15:docId w15:val="{82A47D98-4B3B-4115-803A-BA0CD390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56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6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61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56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56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56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56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56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56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56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56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5615"/>
    <w:rPr>
      <w:rFonts w:eastAsiaTheme="majorEastAsia" w:cstheme="majorBidi"/>
      <w:color w:val="272727" w:themeColor="text1" w:themeTint="D8"/>
    </w:rPr>
  </w:style>
  <w:style w:type="paragraph" w:styleId="Title">
    <w:name w:val="Title"/>
    <w:basedOn w:val="Normal"/>
    <w:next w:val="Normal"/>
    <w:link w:val="TitleChar"/>
    <w:uiPriority w:val="10"/>
    <w:qFormat/>
    <w:rsid w:val="009056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56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561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5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615"/>
    <w:pPr>
      <w:spacing w:before="160"/>
      <w:jc w:val="center"/>
    </w:pPr>
    <w:rPr>
      <w:i/>
      <w:iCs/>
      <w:color w:val="404040" w:themeColor="text1" w:themeTint="BF"/>
    </w:rPr>
  </w:style>
  <w:style w:type="character" w:styleId="QuoteChar" w:customStyle="1">
    <w:name w:val="Quote Char"/>
    <w:basedOn w:val="DefaultParagraphFont"/>
    <w:link w:val="Quote"/>
    <w:uiPriority w:val="29"/>
    <w:rsid w:val="00905615"/>
    <w:rPr>
      <w:i/>
      <w:iCs/>
      <w:color w:val="404040" w:themeColor="text1" w:themeTint="BF"/>
    </w:rPr>
  </w:style>
  <w:style w:type="paragraph" w:styleId="ListParagraph">
    <w:name w:val="List Paragraph"/>
    <w:basedOn w:val="Normal"/>
    <w:uiPriority w:val="34"/>
    <w:qFormat/>
    <w:rsid w:val="00905615"/>
    <w:pPr>
      <w:ind w:left="720"/>
      <w:contextualSpacing/>
    </w:pPr>
  </w:style>
  <w:style w:type="character" w:styleId="IntenseEmphasis">
    <w:name w:val="Intense Emphasis"/>
    <w:basedOn w:val="DefaultParagraphFont"/>
    <w:uiPriority w:val="21"/>
    <w:qFormat/>
    <w:rsid w:val="00905615"/>
    <w:rPr>
      <w:i/>
      <w:iCs/>
      <w:color w:val="0F4761" w:themeColor="accent1" w:themeShade="BF"/>
    </w:rPr>
  </w:style>
  <w:style w:type="paragraph" w:styleId="IntenseQuote">
    <w:name w:val="Intense Quote"/>
    <w:basedOn w:val="Normal"/>
    <w:next w:val="Normal"/>
    <w:link w:val="IntenseQuoteChar"/>
    <w:uiPriority w:val="30"/>
    <w:qFormat/>
    <w:rsid w:val="009056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5615"/>
    <w:rPr>
      <w:i/>
      <w:iCs/>
      <w:color w:val="0F4761" w:themeColor="accent1" w:themeShade="BF"/>
    </w:rPr>
  </w:style>
  <w:style w:type="character" w:styleId="IntenseReference">
    <w:name w:val="Intense Reference"/>
    <w:basedOn w:val="DefaultParagraphFont"/>
    <w:uiPriority w:val="32"/>
    <w:qFormat/>
    <w:rsid w:val="00905615"/>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5ACC"/>
    <w:pPr>
      <w:spacing w:after="0" w:line="240" w:lineRule="auto"/>
    </w:pPr>
  </w:style>
  <w:style w:type="paragraph" w:styleId="CommentSubject">
    <w:name w:val="annotation subject"/>
    <w:basedOn w:val="CommentText"/>
    <w:next w:val="CommentText"/>
    <w:link w:val="CommentSubjectChar"/>
    <w:uiPriority w:val="99"/>
    <w:semiHidden/>
    <w:unhideWhenUsed/>
    <w:rsid w:val="00FE6AE1"/>
    <w:rPr>
      <w:b/>
      <w:bCs/>
    </w:rPr>
  </w:style>
  <w:style w:type="character" w:styleId="CommentSubjectChar" w:customStyle="1">
    <w:name w:val="Comment Subject Char"/>
    <w:basedOn w:val="CommentTextChar"/>
    <w:link w:val="CommentSubject"/>
    <w:uiPriority w:val="99"/>
    <w:semiHidden/>
    <w:rsid w:val="00FE6AE1"/>
    <w:rPr>
      <w:b/>
      <w:bCs/>
      <w:sz w:val="20"/>
      <w:szCs w:val="20"/>
    </w:rPr>
  </w:style>
  <w:style w:type="paragraph" w:styleId="Header">
    <w:name w:val="header"/>
    <w:basedOn w:val="Normal"/>
    <w:link w:val="HeaderChar"/>
    <w:uiPriority w:val="99"/>
    <w:unhideWhenUsed/>
    <w:rsid w:val="005B35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35C6"/>
  </w:style>
  <w:style w:type="paragraph" w:styleId="Footer">
    <w:name w:val="footer"/>
    <w:basedOn w:val="Normal"/>
    <w:link w:val="FooterChar"/>
    <w:uiPriority w:val="99"/>
    <w:unhideWhenUsed/>
    <w:rsid w:val="005B35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35C6"/>
  </w:style>
  <w:style w:type="character" w:styleId="normaltextrun" w:customStyle="1">
    <w:name w:val="normaltextrun"/>
    <w:basedOn w:val="DefaultParagraphFont"/>
    <w:rsid w:val="00021575"/>
  </w:style>
  <w:style w:type="character" w:styleId="eop" w:customStyle="1">
    <w:name w:val="eop"/>
    <w:basedOn w:val="DefaultParagraphFont"/>
    <w:rsid w:val="00021575"/>
  </w:style>
  <w:style w:type="character" w:styleId="Mention">
    <w:name w:val="Mention"/>
    <w:basedOn w:val="DefaultParagraphFont"/>
    <w:uiPriority w:val="99"/>
    <w:unhideWhenUsed/>
    <w:rsid w:val="0018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2774">
      <w:bodyDiv w:val="1"/>
      <w:marLeft w:val="0"/>
      <w:marRight w:val="0"/>
      <w:marTop w:val="0"/>
      <w:marBottom w:val="0"/>
      <w:divBdr>
        <w:top w:val="none" w:sz="0" w:space="0" w:color="auto"/>
        <w:left w:val="none" w:sz="0" w:space="0" w:color="auto"/>
        <w:bottom w:val="none" w:sz="0" w:space="0" w:color="auto"/>
        <w:right w:val="none" w:sz="0" w:space="0" w:color="auto"/>
      </w:divBdr>
    </w:div>
    <w:div w:id="1136528980">
      <w:bodyDiv w:val="1"/>
      <w:marLeft w:val="0"/>
      <w:marRight w:val="0"/>
      <w:marTop w:val="0"/>
      <w:marBottom w:val="0"/>
      <w:divBdr>
        <w:top w:val="none" w:sz="0" w:space="0" w:color="auto"/>
        <w:left w:val="none" w:sz="0" w:space="0" w:color="auto"/>
        <w:bottom w:val="none" w:sz="0" w:space="0" w:color="auto"/>
        <w:right w:val="none" w:sz="0" w:space="0" w:color="auto"/>
      </w:divBdr>
      <w:divsChild>
        <w:div w:id="18286994">
          <w:marLeft w:val="0"/>
          <w:marRight w:val="0"/>
          <w:marTop w:val="0"/>
          <w:marBottom w:val="0"/>
          <w:divBdr>
            <w:top w:val="none" w:sz="0" w:space="0" w:color="auto"/>
            <w:left w:val="none" w:sz="0" w:space="0" w:color="auto"/>
            <w:bottom w:val="none" w:sz="0" w:space="0" w:color="auto"/>
            <w:right w:val="none" w:sz="0" w:space="0" w:color="auto"/>
          </w:divBdr>
        </w:div>
        <w:div w:id="30692287">
          <w:marLeft w:val="0"/>
          <w:marRight w:val="0"/>
          <w:marTop w:val="0"/>
          <w:marBottom w:val="0"/>
          <w:divBdr>
            <w:top w:val="none" w:sz="0" w:space="0" w:color="auto"/>
            <w:left w:val="none" w:sz="0" w:space="0" w:color="auto"/>
            <w:bottom w:val="none" w:sz="0" w:space="0" w:color="auto"/>
            <w:right w:val="none" w:sz="0" w:space="0" w:color="auto"/>
          </w:divBdr>
          <w:divsChild>
            <w:div w:id="30309194">
              <w:marLeft w:val="0"/>
              <w:marRight w:val="0"/>
              <w:marTop w:val="0"/>
              <w:marBottom w:val="0"/>
              <w:divBdr>
                <w:top w:val="none" w:sz="0" w:space="0" w:color="auto"/>
                <w:left w:val="none" w:sz="0" w:space="0" w:color="auto"/>
                <w:bottom w:val="none" w:sz="0" w:space="0" w:color="auto"/>
                <w:right w:val="none" w:sz="0" w:space="0" w:color="auto"/>
              </w:divBdr>
            </w:div>
            <w:div w:id="98720059">
              <w:marLeft w:val="0"/>
              <w:marRight w:val="0"/>
              <w:marTop w:val="0"/>
              <w:marBottom w:val="0"/>
              <w:divBdr>
                <w:top w:val="none" w:sz="0" w:space="0" w:color="auto"/>
                <w:left w:val="none" w:sz="0" w:space="0" w:color="auto"/>
                <w:bottom w:val="none" w:sz="0" w:space="0" w:color="auto"/>
                <w:right w:val="none" w:sz="0" w:space="0" w:color="auto"/>
              </w:divBdr>
            </w:div>
            <w:div w:id="349642871">
              <w:marLeft w:val="0"/>
              <w:marRight w:val="0"/>
              <w:marTop w:val="0"/>
              <w:marBottom w:val="0"/>
              <w:divBdr>
                <w:top w:val="none" w:sz="0" w:space="0" w:color="auto"/>
                <w:left w:val="none" w:sz="0" w:space="0" w:color="auto"/>
                <w:bottom w:val="none" w:sz="0" w:space="0" w:color="auto"/>
                <w:right w:val="none" w:sz="0" w:space="0" w:color="auto"/>
              </w:divBdr>
            </w:div>
            <w:div w:id="414742012">
              <w:marLeft w:val="0"/>
              <w:marRight w:val="0"/>
              <w:marTop w:val="0"/>
              <w:marBottom w:val="0"/>
              <w:divBdr>
                <w:top w:val="none" w:sz="0" w:space="0" w:color="auto"/>
                <w:left w:val="none" w:sz="0" w:space="0" w:color="auto"/>
                <w:bottom w:val="none" w:sz="0" w:space="0" w:color="auto"/>
                <w:right w:val="none" w:sz="0" w:space="0" w:color="auto"/>
              </w:divBdr>
            </w:div>
            <w:div w:id="435683677">
              <w:marLeft w:val="0"/>
              <w:marRight w:val="0"/>
              <w:marTop w:val="0"/>
              <w:marBottom w:val="0"/>
              <w:divBdr>
                <w:top w:val="none" w:sz="0" w:space="0" w:color="auto"/>
                <w:left w:val="none" w:sz="0" w:space="0" w:color="auto"/>
                <w:bottom w:val="none" w:sz="0" w:space="0" w:color="auto"/>
                <w:right w:val="none" w:sz="0" w:space="0" w:color="auto"/>
              </w:divBdr>
            </w:div>
            <w:div w:id="511142550">
              <w:marLeft w:val="0"/>
              <w:marRight w:val="0"/>
              <w:marTop w:val="0"/>
              <w:marBottom w:val="0"/>
              <w:divBdr>
                <w:top w:val="none" w:sz="0" w:space="0" w:color="auto"/>
                <w:left w:val="none" w:sz="0" w:space="0" w:color="auto"/>
                <w:bottom w:val="none" w:sz="0" w:space="0" w:color="auto"/>
                <w:right w:val="none" w:sz="0" w:space="0" w:color="auto"/>
              </w:divBdr>
            </w:div>
            <w:div w:id="584416681">
              <w:marLeft w:val="0"/>
              <w:marRight w:val="0"/>
              <w:marTop w:val="0"/>
              <w:marBottom w:val="0"/>
              <w:divBdr>
                <w:top w:val="none" w:sz="0" w:space="0" w:color="auto"/>
                <w:left w:val="none" w:sz="0" w:space="0" w:color="auto"/>
                <w:bottom w:val="none" w:sz="0" w:space="0" w:color="auto"/>
                <w:right w:val="none" w:sz="0" w:space="0" w:color="auto"/>
              </w:divBdr>
            </w:div>
            <w:div w:id="808278316">
              <w:marLeft w:val="0"/>
              <w:marRight w:val="0"/>
              <w:marTop w:val="0"/>
              <w:marBottom w:val="0"/>
              <w:divBdr>
                <w:top w:val="none" w:sz="0" w:space="0" w:color="auto"/>
                <w:left w:val="none" w:sz="0" w:space="0" w:color="auto"/>
                <w:bottom w:val="none" w:sz="0" w:space="0" w:color="auto"/>
                <w:right w:val="none" w:sz="0" w:space="0" w:color="auto"/>
              </w:divBdr>
            </w:div>
            <w:div w:id="918096310">
              <w:marLeft w:val="0"/>
              <w:marRight w:val="0"/>
              <w:marTop w:val="0"/>
              <w:marBottom w:val="0"/>
              <w:divBdr>
                <w:top w:val="none" w:sz="0" w:space="0" w:color="auto"/>
                <w:left w:val="none" w:sz="0" w:space="0" w:color="auto"/>
                <w:bottom w:val="none" w:sz="0" w:space="0" w:color="auto"/>
                <w:right w:val="none" w:sz="0" w:space="0" w:color="auto"/>
              </w:divBdr>
            </w:div>
            <w:div w:id="975525391">
              <w:marLeft w:val="0"/>
              <w:marRight w:val="0"/>
              <w:marTop w:val="0"/>
              <w:marBottom w:val="0"/>
              <w:divBdr>
                <w:top w:val="none" w:sz="0" w:space="0" w:color="auto"/>
                <w:left w:val="none" w:sz="0" w:space="0" w:color="auto"/>
                <w:bottom w:val="none" w:sz="0" w:space="0" w:color="auto"/>
                <w:right w:val="none" w:sz="0" w:space="0" w:color="auto"/>
              </w:divBdr>
            </w:div>
            <w:div w:id="1331369031">
              <w:marLeft w:val="0"/>
              <w:marRight w:val="0"/>
              <w:marTop w:val="0"/>
              <w:marBottom w:val="0"/>
              <w:divBdr>
                <w:top w:val="none" w:sz="0" w:space="0" w:color="auto"/>
                <w:left w:val="none" w:sz="0" w:space="0" w:color="auto"/>
                <w:bottom w:val="none" w:sz="0" w:space="0" w:color="auto"/>
                <w:right w:val="none" w:sz="0" w:space="0" w:color="auto"/>
              </w:divBdr>
            </w:div>
            <w:div w:id="1450852816">
              <w:marLeft w:val="0"/>
              <w:marRight w:val="0"/>
              <w:marTop w:val="0"/>
              <w:marBottom w:val="0"/>
              <w:divBdr>
                <w:top w:val="none" w:sz="0" w:space="0" w:color="auto"/>
                <w:left w:val="none" w:sz="0" w:space="0" w:color="auto"/>
                <w:bottom w:val="none" w:sz="0" w:space="0" w:color="auto"/>
                <w:right w:val="none" w:sz="0" w:space="0" w:color="auto"/>
              </w:divBdr>
            </w:div>
            <w:div w:id="1658682771">
              <w:marLeft w:val="0"/>
              <w:marRight w:val="0"/>
              <w:marTop w:val="0"/>
              <w:marBottom w:val="0"/>
              <w:divBdr>
                <w:top w:val="none" w:sz="0" w:space="0" w:color="auto"/>
                <w:left w:val="none" w:sz="0" w:space="0" w:color="auto"/>
                <w:bottom w:val="none" w:sz="0" w:space="0" w:color="auto"/>
                <w:right w:val="none" w:sz="0" w:space="0" w:color="auto"/>
              </w:divBdr>
            </w:div>
            <w:div w:id="1693611542">
              <w:marLeft w:val="0"/>
              <w:marRight w:val="0"/>
              <w:marTop w:val="0"/>
              <w:marBottom w:val="0"/>
              <w:divBdr>
                <w:top w:val="none" w:sz="0" w:space="0" w:color="auto"/>
                <w:left w:val="none" w:sz="0" w:space="0" w:color="auto"/>
                <w:bottom w:val="none" w:sz="0" w:space="0" w:color="auto"/>
                <w:right w:val="none" w:sz="0" w:space="0" w:color="auto"/>
              </w:divBdr>
            </w:div>
            <w:div w:id="1753893176">
              <w:marLeft w:val="0"/>
              <w:marRight w:val="0"/>
              <w:marTop w:val="0"/>
              <w:marBottom w:val="0"/>
              <w:divBdr>
                <w:top w:val="none" w:sz="0" w:space="0" w:color="auto"/>
                <w:left w:val="none" w:sz="0" w:space="0" w:color="auto"/>
                <w:bottom w:val="none" w:sz="0" w:space="0" w:color="auto"/>
                <w:right w:val="none" w:sz="0" w:space="0" w:color="auto"/>
              </w:divBdr>
            </w:div>
            <w:div w:id="1785273450">
              <w:marLeft w:val="0"/>
              <w:marRight w:val="0"/>
              <w:marTop w:val="0"/>
              <w:marBottom w:val="0"/>
              <w:divBdr>
                <w:top w:val="none" w:sz="0" w:space="0" w:color="auto"/>
                <w:left w:val="none" w:sz="0" w:space="0" w:color="auto"/>
                <w:bottom w:val="none" w:sz="0" w:space="0" w:color="auto"/>
                <w:right w:val="none" w:sz="0" w:space="0" w:color="auto"/>
              </w:divBdr>
            </w:div>
            <w:div w:id="1855534927">
              <w:marLeft w:val="0"/>
              <w:marRight w:val="0"/>
              <w:marTop w:val="0"/>
              <w:marBottom w:val="0"/>
              <w:divBdr>
                <w:top w:val="none" w:sz="0" w:space="0" w:color="auto"/>
                <w:left w:val="none" w:sz="0" w:space="0" w:color="auto"/>
                <w:bottom w:val="none" w:sz="0" w:space="0" w:color="auto"/>
                <w:right w:val="none" w:sz="0" w:space="0" w:color="auto"/>
              </w:divBdr>
            </w:div>
            <w:div w:id="1940142627">
              <w:marLeft w:val="0"/>
              <w:marRight w:val="0"/>
              <w:marTop w:val="0"/>
              <w:marBottom w:val="0"/>
              <w:divBdr>
                <w:top w:val="none" w:sz="0" w:space="0" w:color="auto"/>
                <w:left w:val="none" w:sz="0" w:space="0" w:color="auto"/>
                <w:bottom w:val="none" w:sz="0" w:space="0" w:color="auto"/>
                <w:right w:val="none" w:sz="0" w:space="0" w:color="auto"/>
              </w:divBdr>
            </w:div>
            <w:div w:id="1961255127">
              <w:marLeft w:val="0"/>
              <w:marRight w:val="0"/>
              <w:marTop w:val="0"/>
              <w:marBottom w:val="0"/>
              <w:divBdr>
                <w:top w:val="none" w:sz="0" w:space="0" w:color="auto"/>
                <w:left w:val="none" w:sz="0" w:space="0" w:color="auto"/>
                <w:bottom w:val="none" w:sz="0" w:space="0" w:color="auto"/>
                <w:right w:val="none" w:sz="0" w:space="0" w:color="auto"/>
              </w:divBdr>
            </w:div>
            <w:div w:id="2068720224">
              <w:marLeft w:val="0"/>
              <w:marRight w:val="0"/>
              <w:marTop w:val="0"/>
              <w:marBottom w:val="0"/>
              <w:divBdr>
                <w:top w:val="none" w:sz="0" w:space="0" w:color="auto"/>
                <w:left w:val="none" w:sz="0" w:space="0" w:color="auto"/>
                <w:bottom w:val="none" w:sz="0" w:space="0" w:color="auto"/>
                <w:right w:val="none" w:sz="0" w:space="0" w:color="auto"/>
              </w:divBdr>
            </w:div>
          </w:divsChild>
        </w:div>
        <w:div w:id="102575333">
          <w:marLeft w:val="0"/>
          <w:marRight w:val="0"/>
          <w:marTop w:val="0"/>
          <w:marBottom w:val="0"/>
          <w:divBdr>
            <w:top w:val="none" w:sz="0" w:space="0" w:color="auto"/>
            <w:left w:val="none" w:sz="0" w:space="0" w:color="auto"/>
            <w:bottom w:val="none" w:sz="0" w:space="0" w:color="auto"/>
            <w:right w:val="none" w:sz="0" w:space="0" w:color="auto"/>
          </w:divBdr>
        </w:div>
        <w:div w:id="124742690">
          <w:marLeft w:val="0"/>
          <w:marRight w:val="0"/>
          <w:marTop w:val="0"/>
          <w:marBottom w:val="0"/>
          <w:divBdr>
            <w:top w:val="none" w:sz="0" w:space="0" w:color="auto"/>
            <w:left w:val="none" w:sz="0" w:space="0" w:color="auto"/>
            <w:bottom w:val="none" w:sz="0" w:space="0" w:color="auto"/>
            <w:right w:val="none" w:sz="0" w:space="0" w:color="auto"/>
          </w:divBdr>
          <w:divsChild>
            <w:div w:id="248852941">
              <w:marLeft w:val="0"/>
              <w:marRight w:val="0"/>
              <w:marTop w:val="0"/>
              <w:marBottom w:val="0"/>
              <w:divBdr>
                <w:top w:val="none" w:sz="0" w:space="0" w:color="auto"/>
                <w:left w:val="none" w:sz="0" w:space="0" w:color="auto"/>
                <w:bottom w:val="none" w:sz="0" w:space="0" w:color="auto"/>
                <w:right w:val="none" w:sz="0" w:space="0" w:color="auto"/>
              </w:divBdr>
            </w:div>
            <w:div w:id="299042660">
              <w:marLeft w:val="0"/>
              <w:marRight w:val="0"/>
              <w:marTop w:val="0"/>
              <w:marBottom w:val="0"/>
              <w:divBdr>
                <w:top w:val="none" w:sz="0" w:space="0" w:color="auto"/>
                <w:left w:val="none" w:sz="0" w:space="0" w:color="auto"/>
                <w:bottom w:val="none" w:sz="0" w:space="0" w:color="auto"/>
                <w:right w:val="none" w:sz="0" w:space="0" w:color="auto"/>
              </w:divBdr>
            </w:div>
            <w:div w:id="330840801">
              <w:marLeft w:val="0"/>
              <w:marRight w:val="0"/>
              <w:marTop w:val="0"/>
              <w:marBottom w:val="0"/>
              <w:divBdr>
                <w:top w:val="none" w:sz="0" w:space="0" w:color="auto"/>
                <w:left w:val="none" w:sz="0" w:space="0" w:color="auto"/>
                <w:bottom w:val="none" w:sz="0" w:space="0" w:color="auto"/>
                <w:right w:val="none" w:sz="0" w:space="0" w:color="auto"/>
              </w:divBdr>
            </w:div>
            <w:div w:id="350378546">
              <w:marLeft w:val="0"/>
              <w:marRight w:val="0"/>
              <w:marTop w:val="0"/>
              <w:marBottom w:val="0"/>
              <w:divBdr>
                <w:top w:val="none" w:sz="0" w:space="0" w:color="auto"/>
                <w:left w:val="none" w:sz="0" w:space="0" w:color="auto"/>
                <w:bottom w:val="none" w:sz="0" w:space="0" w:color="auto"/>
                <w:right w:val="none" w:sz="0" w:space="0" w:color="auto"/>
              </w:divBdr>
            </w:div>
            <w:div w:id="351421216">
              <w:marLeft w:val="0"/>
              <w:marRight w:val="0"/>
              <w:marTop w:val="0"/>
              <w:marBottom w:val="0"/>
              <w:divBdr>
                <w:top w:val="none" w:sz="0" w:space="0" w:color="auto"/>
                <w:left w:val="none" w:sz="0" w:space="0" w:color="auto"/>
                <w:bottom w:val="none" w:sz="0" w:space="0" w:color="auto"/>
                <w:right w:val="none" w:sz="0" w:space="0" w:color="auto"/>
              </w:divBdr>
            </w:div>
            <w:div w:id="378358559">
              <w:marLeft w:val="0"/>
              <w:marRight w:val="0"/>
              <w:marTop w:val="0"/>
              <w:marBottom w:val="0"/>
              <w:divBdr>
                <w:top w:val="none" w:sz="0" w:space="0" w:color="auto"/>
                <w:left w:val="none" w:sz="0" w:space="0" w:color="auto"/>
                <w:bottom w:val="none" w:sz="0" w:space="0" w:color="auto"/>
                <w:right w:val="none" w:sz="0" w:space="0" w:color="auto"/>
              </w:divBdr>
            </w:div>
            <w:div w:id="494994819">
              <w:marLeft w:val="0"/>
              <w:marRight w:val="0"/>
              <w:marTop w:val="0"/>
              <w:marBottom w:val="0"/>
              <w:divBdr>
                <w:top w:val="none" w:sz="0" w:space="0" w:color="auto"/>
                <w:left w:val="none" w:sz="0" w:space="0" w:color="auto"/>
                <w:bottom w:val="none" w:sz="0" w:space="0" w:color="auto"/>
                <w:right w:val="none" w:sz="0" w:space="0" w:color="auto"/>
              </w:divBdr>
            </w:div>
            <w:div w:id="530609598">
              <w:marLeft w:val="0"/>
              <w:marRight w:val="0"/>
              <w:marTop w:val="0"/>
              <w:marBottom w:val="0"/>
              <w:divBdr>
                <w:top w:val="none" w:sz="0" w:space="0" w:color="auto"/>
                <w:left w:val="none" w:sz="0" w:space="0" w:color="auto"/>
                <w:bottom w:val="none" w:sz="0" w:space="0" w:color="auto"/>
                <w:right w:val="none" w:sz="0" w:space="0" w:color="auto"/>
              </w:divBdr>
            </w:div>
            <w:div w:id="589970727">
              <w:marLeft w:val="0"/>
              <w:marRight w:val="0"/>
              <w:marTop w:val="0"/>
              <w:marBottom w:val="0"/>
              <w:divBdr>
                <w:top w:val="none" w:sz="0" w:space="0" w:color="auto"/>
                <w:left w:val="none" w:sz="0" w:space="0" w:color="auto"/>
                <w:bottom w:val="none" w:sz="0" w:space="0" w:color="auto"/>
                <w:right w:val="none" w:sz="0" w:space="0" w:color="auto"/>
              </w:divBdr>
            </w:div>
            <w:div w:id="884146914">
              <w:marLeft w:val="0"/>
              <w:marRight w:val="0"/>
              <w:marTop w:val="0"/>
              <w:marBottom w:val="0"/>
              <w:divBdr>
                <w:top w:val="none" w:sz="0" w:space="0" w:color="auto"/>
                <w:left w:val="none" w:sz="0" w:space="0" w:color="auto"/>
                <w:bottom w:val="none" w:sz="0" w:space="0" w:color="auto"/>
                <w:right w:val="none" w:sz="0" w:space="0" w:color="auto"/>
              </w:divBdr>
            </w:div>
            <w:div w:id="1080250431">
              <w:marLeft w:val="0"/>
              <w:marRight w:val="0"/>
              <w:marTop w:val="0"/>
              <w:marBottom w:val="0"/>
              <w:divBdr>
                <w:top w:val="none" w:sz="0" w:space="0" w:color="auto"/>
                <w:left w:val="none" w:sz="0" w:space="0" w:color="auto"/>
                <w:bottom w:val="none" w:sz="0" w:space="0" w:color="auto"/>
                <w:right w:val="none" w:sz="0" w:space="0" w:color="auto"/>
              </w:divBdr>
            </w:div>
            <w:div w:id="1083645950">
              <w:marLeft w:val="0"/>
              <w:marRight w:val="0"/>
              <w:marTop w:val="0"/>
              <w:marBottom w:val="0"/>
              <w:divBdr>
                <w:top w:val="none" w:sz="0" w:space="0" w:color="auto"/>
                <w:left w:val="none" w:sz="0" w:space="0" w:color="auto"/>
                <w:bottom w:val="none" w:sz="0" w:space="0" w:color="auto"/>
                <w:right w:val="none" w:sz="0" w:space="0" w:color="auto"/>
              </w:divBdr>
            </w:div>
            <w:div w:id="1162087999">
              <w:marLeft w:val="0"/>
              <w:marRight w:val="0"/>
              <w:marTop w:val="0"/>
              <w:marBottom w:val="0"/>
              <w:divBdr>
                <w:top w:val="none" w:sz="0" w:space="0" w:color="auto"/>
                <w:left w:val="none" w:sz="0" w:space="0" w:color="auto"/>
                <w:bottom w:val="none" w:sz="0" w:space="0" w:color="auto"/>
                <w:right w:val="none" w:sz="0" w:space="0" w:color="auto"/>
              </w:divBdr>
            </w:div>
            <w:div w:id="1494759100">
              <w:marLeft w:val="0"/>
              <w:marRight w:val="0"/>
              <w:marTop w:val="0"/>
              <w:marBottom w:val="0"/>
              <w:divBdr>
                <w:top w:val="none" w:sz="0" w:space="0" w:color="auto"/>
                <w:left w:val="none" w:sz="0" w:space="0" w:color="auto"/>
                <w:bottom w:val="none" w:sz="0" w:space="0" w:color="auto"/>
                <w:right w:val="none" w:sz="0" w:space="0" w:color="auto"/>
              </w:divBdr>
            </w:div>
            <w:div w:id="1590503757">
              <w:marLeft w:val="0"/>
              <w:marRight w:val="0"/>
              <w:marTop w:val="0"/>
              <w:marBottom w:val="0"/>
              <w:divBdr>
                <w:top w:val="none" w:sz="0" w:space="0" w:color="auto"/>
                <w:left w:val="none" w:sz="0" w:space="0" w:color="auto"/>
                <w:bottom w:val="none" w:sz="0" w:space="0" w:color="auto"/>
                <w:right w:val="none" w:sz="0" w:space="0" w:color="auto"/>
              </w:divBdr>
            </w:div>
            <w:div w:id="1717656377">
              <w:marLeft w:val="0"/>
              <w:marRight w:val="0"/>
              <w:marTop w:val="0"/>
              <w:marBottom w:val="0"/>
              <w:divBdr>
                <w:top w:val="none" w:sz="0" w:space="0" w:color="auto"/>
                <w:left w:val="none" w:sz="0" w:space="0" w:color="auto"/>
                <w:bottom w:val="none" w:sz="0" w:space="0" w:color="auto"/>
                <w:right w:val="none" w:sz="0" w:space="0" w:color="auto"/>
              </w:divBdr>
            </w:div>
            <w:div w:id="1899781735">
              <w:marLeft w:val="0"/>
              <w:marRight w:val="0"/>
              <w:marTop w:val="0"/>
              <w:marBottom w:val="0"/>
              <w:divBdr>
                <w:top w:val="none" w:sz="0" w:space="0" w:color="auto"/>
                <w:left w:val="none" w:sz="0" w:space="0" w:color="auto"/>
                <w:bottom w:val="none" w:sz="0" w:space="0" w:color="auto"/>
                <w:right w:val="none" w:sz="0" w:space="0" w:color="auto"/>
              </w:divBdr>
            </w:div>
            <w:div w:id="1981885839">
              <w:marLeft w:val="0"/>
              <w:marRight w:val="0"/>
              <w:marTop w:val="0"/>
              <w:marBottom w:val="0"/>
              <w:divBdr>
                <w:top w:val="none" w:sz="0" w:space="0" w:color="auto"/>
                <w:left w:val="none" w:sz="0" w:space="0" w:color="auto"/>
                <w:bottom w:val="none" w:sz="0" w:space="0" w:color="auto"/>
                <w:right w:val="none" w:sz="0" w:space="0" w:color="auto"/>
              </w:divBdr>
            </w:div>
            <w:div w:id="2034574774">
              <w:marLeft w:val="0"/>
              <w:marRight w:val="0"/>
              <w:marTop w:val="0"/>
              <w:marBottom w:val="0"/>
              <w:divBdr>
                <w:top w:val="none" w:sz="0" w:space="0" w:color="auto"/>
                <w:left w:val="none" w:sz="0" w:space="0" w:color="auto"/>
                <w:bottom w:val="none" w:sz="0" w:space="0" w:color="auto"/>
                <w:right w:val="none" w:sz="0" w:space="0" w:color="auto"/>
              </w:divBdr>
            </w:div>
            <w:div w:id="2054577022">
              <w:marLeft w:val="0"/>
              <w:marRight w:val="0"/>
              <w:marTop w:val="0"/>
              <w:marBottom w:val="0"/>
              <w:divBdr>
                <w:top w:val="none" w:sz="0" w:space="0" w:color="auto"/>
                <w:left w:val="none" w:sz="0" w:space="0" w:color="auto"/>
                <w:bottom w:val="none" w:sz="0" w:space="0" w:color="auto"/>
                <w:right w:val="none" w:sz="0" w:space="0" w:color="auto"/>
              </w:divBdr>
            </w:div>
          </w:divsChild>
        </w:div>
        <w:div w:id="194582622">
          <w:marLeft w:val="0"/>
          <w:marRight w:val="0"/>
          <w:marTop w:val="0"/>
          <w:marBottom w:val="0"/>
          <w:divBdr>
            <w:top w:val="none" w:sz="0" w:space="0" w:color="auto"/>
            <w:left w:val="none" w:sz="0" w:space="0" w:color="auto"/>
            <w:bottom w:val="none" w:sz="0" w:space="0" w:color="auto"/>
            <w:right w:val="none" w:sz="0" w:space="0" w:color="auto"/>
          </w:divBdr>
        </w:div>
        <w:div w:id="234052338">
          <w:marLeft w:val="0"/>
          <w:marRight w:val="0"/>
          <w:marTop w:val="0"/>
          <w:marBottom w:val="0"/>
          <w:divBdr>
            <w:top w:val="none" w:sz="0" w:space="0" w:color="auto"/>
            <w:left w:val="none" w:sz="0" w:space="0" w:color="auto"/>
            <w:bottom w:val="none" w:sz="0" w:space="0" w:color="auto"/>
            <w:right w:val="none" w:sz="0" w:space="0" w:color="auto"/>
          </w:divBdr>
          <w:divsChild>
            <w:div w:id="24864674">
              <w:marLeft w:val="0"/>
              <w:marRight w:val="0"/>
              <w:marTop w:val="0"/>
              <w:marBottom w:val="0"/>
              <w:divBdr>
                <w:top w:val="none" w:sz="0" w:space="0" w:color="auto"/>
                <w:left w:val="none" w:sz="0" w:space="0" w:color="auto"/>
                <w:bottom w:val="none" w:sz="0" w:space="0" w:color="auto"/>
                <w:right w:val="none" w:sz="0" w:space="0" w:color="auto"/>
              </w:divBdr>
            </w:div>
            <w:div w:id="122625060">
              <w:marLeft w:val="0"/>
              <w:marRight w:val="0"/>
              <w:marTop w:val="0"/>
              <w:marBottom w:val="0"/>
              <w:divBdr>
                <w:top w:val="none" w:sz="0" w:space="0" w:color="auto"/>
                <w:left w:val="none" w:sz="0" w:space="0" w:color="auto"/>
                <w:bottom w:val="none" w:sz="0" w:space="0" w:color="auto"/>
                <w:right w:val="none" w:sz="0" w:space="0" w:color="auto"/>
              </w:divBdr>
            </w:div>
            <w:div w:id="135143057">
              <w:marLeft w:val="0"/>
              <w:marRight w:val="0"/>
              <w:marTop w:val="0"/>
              <w:marBottom w:val="0"/>
              <w:divBdr>
                <w:top w:val="none" w:sz="0" w:space="0" w:color="auto"/>
                <w:left w:val="none" w:sz="0" w:space="0" w:color="auto"/>
                <w:bottom w:val="none" w:sz="0" w:space="0" w:color="auto"/>
                <w:right w:val="none" w:sz="0" w:space="0" w:color="auto"/>
              </w:divBdr>
            </w:div>
            <w:div w:id="413863479">
              <w:marLeft w:val="0"/>
              <w:marRight w:val="0"/>
              <w:marTop w:val="0"/>
              <w:marBottom w:val="0"/>
              <w:divBdr>
                <w:top w:val="none" w:sz="0" w:space="0" w:color="auto"/>
                <w:left w:val="none" w:sz="0" w:space="0" w:color="auto"/>
                <w:bottom w:val="none" w:sz="0" w:space="0" w:color="auto"/>
                <w:right w:val="none" w:sz="0" w:space="0" w:color="auto"/>
              </w:divBdr>
            </w:div>
            <w:div w:id="420301500">
              <w:marLeft w:val="0"/>
              <w:marRight w:val="0"/>
              <w:marTop w:val="0"/>
              <w:marBottom w:val="0"/>
              <w:divBdr>
                <w:top w:val="none" w:sz="0" w:space="0" w:color="auto"/>
                <w:left w:val="none" w:sz="0" w:space="0" w:color="auto"/>
                <w:bottom w:val="none" w:sz="0" w:space="0" w:color="auto"/>
                <w:right w:val="none" w:sz="0" w:space="0" w:color="auto"/>
              </w:divBdr>
            </w:div>
            <w:div w:id="506747423">
              <w:marLeft w:val="0"/>
              <w:marRight w:val="0"/>
              <w:marTop w:val="0"/>
              <w:marBottom w:val="0"/>
              <w:divBdr>
                <w:top w:val="none" w:sz="0" w:space="0" w:color="auto"/>
                <w:left w:val="none" w:sz="0" w:space="0" w:color="auto"/>
                <w:bottom w:val="none" w:sz="0" w:space="0" w:color="auto"/>
                <w:right w:val="none" w:sz="0" w:space="0" w:color="auto"/>
              </w:divBdr>
            </w:div>
            <w:div w:id="565650967">
              <w:marLeft w:val="0"/>
              <w:marRight w:val="0"/>
              <w:marTop w:val="0"/>
              <w:marBottom w:val="0"/>
              <w:divBdr>
                <w:top w:val="none" w:sz="0" w:space="0" w:color="auto"/>
                <w:left w:val="none" w:sz="0" w:space="0" w:color="auto"/>
                <w:bottom w:val="none" w:sz="0" w:space="0" w:color="auto"/>
                <w:right w:val="none" w:sz="0" w:space="0" w:color="auto"/>
              </w:divBdr>
            </w:div>
            <w:div w:id="568344304">
              <w:marLeft w:val="0"/>
              <w:marRight w:val="0"/>
              <w:marTop w:val="0"/>
              <w:marBottom w:val="0"/>
              <w:divBdr>
                <w:top w:val="none" w:sz="0" w:space="0" w:color="auto"/>
                <w:left w:val="none" w:sz="0" w:space="0" w:color="auto"/>
                <w:bottom w:val="none" w:sz="0" w:space="0" w:color="auto"/>
                <w:right w:val="none" w:sz="0" w:space="0" w:color="auto"/>
              </w:divBdr>
            </w:div>
            <w:div w:id="604700756">
              <w:marLeft w:val="0"/>
              <w:marRight w:val="0"/>
              <w:marTop w:val="0"/>
              <w:marBottom w:val="0"/>
              <w:divBdr>
                <w:top w:val="none" w:sz="0" w:space="0" w:color="auto"/>
                <w:left w:val="none" w:sz="0" w:space="0" w:color="auto"/>
                <w:bottom w:val="none" w:sz="0" w:space="0" w:color="auto"/>
                <w:right w:val="none" w:sz="0" w:space="0" w:color="auto"/>
              </w:divBdr>
            </w:div>
            <w:div w:id="642656489">
              <w:marLeft w:val="0"/>
              <w:marRight w:val="0"/>
              <w:marTop w:val="0"/>
              <w:marBottom w:val="0"/>
              <w:divBdr>
                <w:top w:val="none" w:sz="0" w:space="0" w:color="auto"/>
                <w:left w:val="none" w:sz="0" w:space="0" w:color="auto"/>
                <w:bottom w:val="none" w:sz="0" w:space="0" w:color="auto"/>
                <w:right w:val="none" w:sz="0" w:space="0" w:color="auto"/>
              </w:divBdr>
            </w:div>
            <w:div w:id="652220032">
              <w:marLeft w:val="0"/>
              <w:marRight w:val="0"/>
              <w:marTop w:val="0"/>
              <w:marBottom w:val="0"/>
              <w:divBdr>
                <w:top w:val="none" w:sz="0" w:space="0" w:color="auto"/>
                <w:left w:val="none" w:sz="0" w:space="0" w:color="auto"/>
                <w:bottom w:val="none" w:sz="0" w:space="0" w:color="auto"/>
                <w:right w:val="none" w:sz="0" w:space="0" w:color="auto"/>
              </w:divBdr>
            </w:div>
            <w:div w:id="673799590">
              <w:marLeft w:val="0"/>
              <w:marRight w:val="0"/>
              <w:marTop w:val="0"/>
              <w:marBottom w:val="0"/>
              <w:divBdr>
                <w:top w:val="none" w:sz="0" w:space="0" w:color="auto"/>
                <w:left w:val="none" w:sz="0" w:space="0" w:color="auto"/>
                <w:bottom w:val="none" w:sz="0" w:space="0" w:color="auto"/>
                <w:right w:val="none" w:sz="0" w:space="0" w:color="auto"/>
              </w:divBdr>
            </w:div>
            <w:div w:id="836461466">
              <w:marLeft w:val="0"/>
              <w:marRight w:val="0"/>
              <w:marTop w:val="0"/>
              <w:marBottom w:val="0"/>
              <w:divBdr>
                <w:top w:val="none" w:sz="0" w:space="0" w:color="auto"/>
                <w:left w:val="none" w:sz="0" w:space="0" w:color="auto"/>
                <w:bottom w:val="none" w:sz="0" w:space="0" w:color="auto"/>
                <w:right w:val="none" w:sz="0" w:space="0" w:color="auto"/>
              </w:divBdr>
            </w:div>
            <w:div w:id="1015352061">
              <w:marLeft w:val="0"/>
              <w:marRight w:val="0"/>
              <w:marTop w:val="0"/>
              <w:marBottom w:val="0"/>
              <w:divBdr>
                <w:top w:val="none" w:sz="0" w:space="0" w:color="auto"/>
                <w:left w:val="none" w:sz="0" w:space="0" w:color="auto"/>
                <w:bottom w:val="none" w:sz="0" w:space="0" w:color="auto"/>
                <w:right w:val="none" w:sz="0" w:space="0" w:color="auto"/>
              </w:divBdr>
            </w:div>
            <w:div w:id="1256865117">
              <w:marLeft w:val="0"/>
              <w:marRight w:val="0"/>
              <w:marTop w:val="0"/>
              <w:marBottom w:val="0"/>
              <w:divBdr>
                <w:top w:val="none" w:sz="0" w:space="0" w:color="auto"/>
                <w:left w:val="none" w:sz="0" w:space="0" w:color="auto"/>
                <w:bottom w:val="none" w:sz="0" w:space="0" w:color="auto"/>
                <w:right w:val="none" w:sz="0" w:space="0" w:color="auto"/>
              </w:divBdr>
            </w:div>
            <w:div w:id="1450079262">
              <w:marLeft w:val="0"/>
              <w:marRight w:val="0"/>
              <w:marTop w:val="0"/>
              <w:marBottom w:val="0"/>
              <w:divBdr>
                <w:top w:val="none" w:sz="0" w:space="0" w:color="auto"/>
                <w:left w:val="none" w:sz="0" w:space="0" w:color="auto"/>
                <w:bottom w:val="none" w:sz="0" w:space="0" w:color="auto"/>
                <w:right w:val="none" w:sz="0" w:space="0" w:color="auto"/>
              </w:divBdr>
            </w:div>
            <w:div w:id="1507134468">
              <w:marLeft w:val="0"/>
              <w:marRight w:val="0"/>
              <w:marTop w:val="0"/>
              <w:marBottom w:val="0"/>
              <w:divBdr>
                <w:top w:val="none" w:sz="0" w:space="0" w:color="auto"/>
                <w:left w:val="none" w:sz="0" w:space="0" w:color="auto"/>
                <w:bottom w:val="none" w:sz="0" w:space="0" w:color="auto"/>
                <w:right w:val="none" w:sz="0" w:space="0" w:color="auto"/>
              </w:divBdr>
            </w:div>
            <w:div w:id="1526091551">
              <w:marLeft w:val="0"/>
              <w:marRight w:val="0"/>
              <w:marTop w:val="0"/>
              <w:marBottom w:val="0"/>
              <w:divBdr>
                <w:top w:val="none" w:sz="0" w:space="0" w:color="auto"/>
                <w:left w:val="none" w:sz="0" w:space="0" w:color="auto"/>
                <w:bottom w:val="none" w:sz="0" w:space="0" w:color="auto"/>
                <w:right w:val="none" w:sz="0" w:space="0" w:color="auto"/>
              </w:divBdr>
            </w:div>
            <w:div w:id="1550876001">
              <w:marLeft w:val="0"/>
              <w:marRight w:val="0"/>
              <w:marTop w:val="0"/>
              <w:marBottom w:val="0"/>
              <w:divBdr>
                <w:top w:val="none" w:sz="0" w:space="0" w:color="auto"/>
                <w:left w:val="none" w:sz="0" w:space="0" w:color="auto"/>
                <w:bottom w:val="none" w:sz="0" w:space="0" w:color="auto"/>
                <w:right w:val="none" w:sz="0" w:space="0" w:color="auto"/>
              </w:divBdr>
            </w:div>
            <w:div w:id="1882522107">
              <w:marLeft w:val="0"/>
              <w:marRight w:val="0"/>
              <w:marTop w:val="0"/>
              <w:marBottom w:val="0"/>
              <w:divBdr>
                <w:top w:val="none" w:sz="0" w:space="0" w:color="auto"/>
                <w:left w:val="none" w:sz="0" w:space="0" w:color="auto"/>
                <w:bottom w:val="none" w:sz="0" w:space="0" w:color="auto"/>
                <w:right w:val="none" w:sz="0" w:space="0" w:color="auto"/>
              </w:divBdr>
            </w:div>
          </w:divsChild>
        </w:div>
        <w:div w:id="332610397">
          <w:marLeft w:val="0"/>
          <w:marRight w:val="0"/>
          <w:marTop w:val="0"/>
          <w:marBottom w:val="0"/>
          <w:divBdr>
            <w:top w:val="none" w:sz="0" w:space="0" w:color="auto"/>
            <w:left w:val="none" w:sz="0" w:space="0" w:color="auto"/>
            <w:bottom w:val="none" w:sz="0" w:space="0" w:color="auto"/>
            <w:right w:val="none" w:sz="0" w:space="0" w:color="auto"/>
          </w:divBdr>
        </w:div>
        <w:div w:id="389967033">
          <w:marLeft w:val="0"/>
          <w:marRight w:val="0"/>
          <w:marTop w:val="0"/>
          <w:marBottom w:val="0"/>
          <w:divBdr>
            <w:top w:val="none" w:sz="0" w:space="0" w:color="auto"/>
            <w:left w:val="none" w:sz="0" w:space="0" w:color="auto"/>
            <w:bottom w:val="none" w:sz="0" w:space="0" w:color="auto"/>
            <w:right w:val="none" w:sz="0" w:space="0" w:color="auto"/>
          </w:divBdr>
        </w:div>
        <w:div w:id="459495238">
          <w:marLeft w:val="0"/>
          <w:marRight w:val="0"/>
          <w:marTop w:val="0"/>
          <w:marBottom w:val="0"/>
          <w:divBdr>
            <w:top w:val="none" w:sz="0" w:space="0" w:color="auto"/>
            <w:left w:val="none" w:sz="0" w:space="0" w:color="auto"/>
            <w:bottom w:val="none" w:sz="0" w:space="0" w:color="auto"/>
            <w:right w:val="none" w:sz="0" w:space="0" w:color="auto"/>
          </w:divBdr>
          <w:divsChild>
            <w:div w:id="323751146">
              <w:marLeft w:val="0"/>
              <w:marRight w:val="0"/>
              <w:marTop w:val="0"/>
              <w:marBottom w:val="0"/>
              <w:divBdr>
                <w:top w:val="none" w:sz="0" w:space="0" w:color="auto"/>
                <w:left w:val="none" w:sz="0" w:space="0" w:color="auto"/>
                <w:bottom w:val="none" w:sz="0" w:space="0" w:color="auto"/>
                <w:right w:val="none" w:sz="0" w:space="0" w:color="auto"/>
              </w:divBdr>
            </w:div>
            <w:div w:id="328101311">
              <w:marLeft w:val="0"/>
              <w:marRight w:val="0"/>
              <w:marTop w:val="0"/>
              <w:marBottom w:val="0"/>
              <w:divBdr>
                <w:top w:val="none" w:sz="0" w:space="0" w:color="auto"/>
                <w:left w:val="none" w:sz="0" w:space="0" w:color="auto"/>
                <w:bottom w:val="none" w:sz="0" w:space="0" w:color="auto"/>
                <w:right w:val="none" w:sz="0" w:space="0" w:color="auto"/>
              </w:divBdr>
            </w:div>
            <w:div w:id="607198371">
              <w:marLeft w:val="0"/>
              <w:marRight w:val="0"/>
              <w:marTop w:val="0"/>
              <w:marBottom w:val="0"/>
              <w:divBdr>
                <w:top w:val="none" w:sz="0" w:space="0" w:color="auto"/>
                <w:left w:val="none" w:sz="0" w:space="0" w:color="auto"/>
                <w:bottom w:val="none" w:sz="0" w:space="0" w:color="auto"/>
                <w:right w:val="none" w:sz="0" w:space="0" w:color="auto"/>
              </w:divBdr>
            </w:div>
            <w:div w:id="613026392">
              <w:marLeft w:val="0"/>
              <w:marRight w:val="0"/>
              <w:marTop w:val="0"/>
              <w:marBottom w:val="0"/>
              <w:divBdr>
                <w:top w:val="none" w:sz="0" w:space="0" w:color="auto"/>
                <w:left w:val="none" w:sz="0" w:space="0" w:color="auto"/>
                <w:bottom w:val="none" w:sz="0" w:space="0" w:color="auto"/>
                <w:right w:val="none" w:sz="0" w:space="0" w:color="auto"/>
              </w:divBdr>
            </w:div>
            <w:div w:id="847984432">
              <w:marLeft w:val="0"/>
              <w:marRight w:val="0"/>
              <w:marTop w:val="0"/>
              <w:marBottom w:val="0"/>
              <w:divBdr>
                <w:top w:val="none" w:sz="0" w:space="0" w:color="auto"/>
                <w:left w:val="none" w:sz="0" w:space="0" w:color="auto"/>
                <w:bottom w:val="none" w:sz="0" w:space="0" w:color="auto"/>
                <w:right w:val="none" w:sz="0" w:space="0" w:color="auto"/>
              </w:divBdr>
            </w:div>
            <w:div w:id="926157299">
              <w:marLeft w:val="0"/>
              <w:marRight w:val="0"/>
              <w:marTop w:val="0"/>
              <w:marBottom w:val="0"/>
              <w:divBdr>
                <w:top w:val="none" w:sz="0" w:space="0" w:color="auto"/>
                <w:left w:val="none" w:sz="0" w:space="0" w:color="auto"/>
                <w:bottom w:val="none" w:sz="0" w:space="0" w:color="auto"/>
                <w:right w:val="none" w:sz="0" w:space="0" w:color="auto"/>
              </w:divBdr>
            </w:div>
            <w:div w:id="1119104604">
              <w:marLeft w:val="0"/>
              <w:marRight w:val="0"/>
              <w:marTop w:val="0"/>
              <w:marBottom w:val="0"/>
              <w:divBdr>
                <w:top w:val="none" w:sz="0" w:space="0" w:color="auto"/>
                <w:left w:val="none" w:sz="0" w:space="0" w:color="auto"/>
                <w:bottom w:val="none" w:sz="0" w:space="0" w:color="auto"/>
                <w:right w:val="none" w:sz="0" w:space="0" w:color="auto"/>
              </w:divBdr>
            </w:div>
            <w:div w:id="1233465758">
              <w:marLeft w:val="0"/>
              <w:marRight w:val="0"/>
              <w:marTop w:val="0"/>
              <w:marBottom w:val="0"/>
              <w:divBdr>
                <w:top w:val="none" w:sz="0" w:space="0" w:color="auto"/>
                <w:left w:val="none" w:sz="0" w:space="0" w:color="auto"/>
                <w:bottom w:val="none" w:sz="0" w:space="0" w:color="auto"/>
                <w:right w:val="none" w:sz="0" w:space="0" w:color="auto"/>
              </w:divBdr>
            </w:div>
            <w:div w:id="1303998546">
              <w:marLeft w:val="0"/>
              <w:marRight w:val="0"/>
              <w:marTop w:val="0"/>
              <w:marBottom w:val="0"/>
              <w:divBdr>
                <w:top w:val="none" w:sz="0" w:space="0" w:color="auto"/>
                <w:left w:val="none" w:sz="0" w:space="0" w:color="auto"/>
                <w:bottom w:val="none" w:sz="0" w:space="0" w:color="auto"/>
                <w:right w:val="none" w:sz="0" w:space="0" w:color="auto"/>
              </w:divBdr>
            </w:div>
            <w:div w:id="1355957895">
              <w:marLeft w:val="0"/>
              <w:marRight w:val="0"/>
              <w:marTop w:val="0"/>
              <w:marBottom w:val="0"/>
              <w:divBdr>
                <w:top w:val="none" w:sz="0" w:space="0" w:color="auto"/>
                <w:left w:val="none" w:sz="0" w:space="0" w:color="auto"/>
                <w:bottom w:val="none" w:sz="0" w:space="0" w:color="auto"/>
                <w:right w:val="none" w:sz="0" w:space="0" w:color="auto"/>
              </w:divBdr>
            </w:div>
            <w:div w:id="1384332658">
              <w:marLeft w:val="0"/>
              <w:marRight w:val="0"/>
              <w:marTop w:val="0"/>
              <w:marBottom w:val="0"/>
              <w:divBdr>
                <w:top w:val="none" w:sz="0" w:space="0" w:color="auto"/>
                <w:left w:val="none" w:sz="0" w:space="0" w:color="auto"/>
                <w:bottom w:val="none" w:sz="0" w:space="0" w:color="auto"/>
                <w:right w:val="none" w:sz="0" w:space="0" w:color="auto"/>
              </w:divBdr>
            </w:div>
            <w:div w:id="1392849857">
              <w:marLeft w:val="0"/>
              <w:marRight w:val="0"/>
              <w:marTop w:val="0"/>
              <w:marBottom w:val="0"/>
              <w:divBdr>
                <w:top w:val="none" w:sz="0" w:space="0" w:color="auto"/>
                <w:left w:val="none" w:sz="0" w:space="0" w:color="auto"/>
                <w:bottom w:val="none" w:sz="0" w:space="0" w:color="auto"/>
                <w:right w:val="none" w:sz="0" w:space="0" w:color="auto"/>
              </w:divBdr>
            </w:div>
            <w:div w:id="1635017229">
              <w:marLeft w:val="0"/>
              <w:marRight w:val="0"/>
              <w:marTop w:val="0"/>
              <w:marBottom w:val="0"/>
              <w:divBdr>
                <w:top w:val="none" w:sz="0" w:space="0" w:color="auto"/>
                <w:left w:val="none" w:sz="0" w:space="0" w:color="auto"/>
                <w:bottom w:val="none" w:sz="0" w:space="0" w:color="auto"/>
                <w:right w:val="none" w:sz="0" w:space="0" w:color="auto"/>
              </w:divBdr>
            </w:div>
            <w:div w:id="1638291130">
              <w:marLeft w:val="0"/>
              <w:marRight w:val="0"/>
              <w:marTop w:val="0"/>
              <w:marBottom w:val="0"/>
              <w:divBdr>
                <w:top w:val="none" w:sz="0" w:space="0" w:color="auto"/>
                <w:left w:val="none" w:sz="0" w:space="0" w:color="auto"/>
                <w:bottom w:val="none" w:sz="0" w:space="0" w:color="auto"/>
                <w:right w:val="none" w:sz="0" w:space="0" w:color="auto"/>
              </w:divBdr>
            </w:div>
            <w:div w:id="1870754923">
              <w:marLeft w:val="0"/>
              <w:marRight w:val="0"/>
              <w:marTop w:val="0"/>
              <w:marBottom w:val="0"/>
              <w:divBdr>
                <w:top w:val="none" w:sz="0" w:space="0" w:color="auto"/>
                <w:left w:val="none" w:sz="0" w:space="0" w:color="auto"/>
                <w:bottom w:val="none" w:sz="0" w:space="0" w:color="auto"/>
                <w:right w:val="none" w:sz="0" w:space="0" w:color="auto"/>
              </w:divBdr>
            </w:div>
            <w:div w:id="1895770708">
              <w:marLeft w:val="0"/>
              <w:marRight w:val="0"/>
              <w:marTop w:val="0"/>
              <w:marBottom w:val="0"/>
              <w:divBdr>
                <w:top w:val="none" w:sz="0" w:space="0" w:color="auto"/>
                <w:left w:val="none" w:sz="0" w:space="0" w:color="auto"/>
                <w:bottom w:val="none" w:sz="0" w:space="0" w:color="auto"/>
                <w:right w:val="none" w:sz="0" w:space="0" w:color="auto"/>
              </w:divBdr>
            </w:div>
            <w:div w:id="1944603570">
              <w:marLeft w:val="0"/>
              <w:marRight w:val="0"/>
              <w:marTop w:val="0"/>
              <w:marBottom w:val="0"/>
              <w:divBdr>
                <w:top w:val="none" w:sz="0" w:space="0" w:color="auto"/>
                <w:left w:val="none" w:sz="0" w:space="0" w:color="auto"/>
                <w:bottom w:val="none" w:sz="0" w:space="0" w:color="auto"/>
                <w:right w:val="none" w:sz="0" w:space="0" w:color="auto"/>
              </w:divBdr>
            </w:div>
            <w:div w:id="2035032988">
              <w:marLeft w:val="0"/>
              <w:marRight w:val="0"/>
              <w:marTop w:val="0"/>
              <w:marBottom w:val="0"/>
              <w:divBdr>
                <w:top w:val="none" w:sz="0" w:space="0" w:color="auto"/>
                <w:left w:val="none" w:sz="0" w:space="0" w:color="auto"/>
                <w:bottom w:val="none" w:sz="0" w:space="0" w:color="auto"/>
                <w:right w:val="none" w:sz="0" w:space="0" w:color="auto"/>
              </w:divBdr>
            </w:div>
            <w:div w:id="2121412696">
              <w:marLeft w:val="0"/>
              <w:marRight w:val="0"/>
              <w:marTop w:val="0"/>
              <w:marBottom w:val="0"/>
              <w:divBdr>
                <w:top w:val="none" w:sz="0" w:space="0" w:color="auto"/>
                <w:left w:val="none" w:sz="0" w:space="0" w:color="auto"/>
                <w:bottom w:val="none" w:sz="0" w:space="0" w:color="auto"/>
                <w:right w:val="none" w:sz="0" w:space="0" w:color="auto"/>
              </w:divBdr>
            </w:div>
            <w:div w:id="2145003672">
              <w:marLeft w:val="0"/>
              <w:marRight w:val="0"/>
              <w:marTop w:val="0"/>
              <w:marBottom w:val="0"/>
              <w:divBdr>
                <w:top w:val="none" w:sz="0" w:space="0" w:color="auto"/>
                <w:left w:val="none" w:sz="0" w:space="0" w:color="auto"/>
                <w:bottom w:val="none" w:sz="0" w:space="0" w:color="auto"/>
                <w:right w:val="none" w:sz="0" w:space="0" w:color="auto"/>
              </w:divBdr>
            </w:div>
          </w:divsChild>
        </w:div>
        <w:div w:id="459500705">
          <w:marLeft w:val="0"/>
          <w:marRight w:val="0"/>
          <w:marTop w:val="0"/>
          <w:marBottom w:val="0"/>
          <w:divBdr>
            <w:top w:val="none" w:sz="0" w:space="0" w:color="auto"/>
            <w:left w:val="none" w:sz="0" w:space="0" w:color="auto"/>
            <w:bottom w:val="none" w:sz="0" w:space="0" w:color="auto"/>
            <w:right w:val="none" w:sz="0" w:space="0" w:color="auto"/>
          </w:divBdr>
        </w:div>
        <w:div w:id="519585222">
          <w:marLeft w:val="0"/>
          <w:marRight w:val="0"/>
          <w:marTop w:val="0"/>
          <w:marBottom w:val="0"/>
          <w:divBdr>
            <w:top w:val="none" w:sz="0" w:space="0" w:color="auto"/>
            <w:left w:val="none" w:sz="0" w:space="0" w:color="auto"/>
            <w:bottom w:val="none" w:sz="0" w:space="0" w:color="auto"/>
            <w:right w:val="none" w:sz="0" w:space="0" w:color="auto"/>
          </w:divBdr>
        </w:div>
        <w:div w:id="520120532">
          <w:marLeft w:val="0"/>
          <w:marRight w:val="0"/>
          <w:marTop w:val="0"/>
          <w:marBottom w:val="0"/>
          <w:divBdr>
            <w:top w:val="none" w:sz="0" w:space="0" w:color="auto"/>
            <w:left w:val="none" w:sz="0" w:space="0" w:color="auto"/>
            <w:bottom w:val="none" w:sz="0" w:space="0" w:color="auto"/>
            <w:right w:val="none" w:sz="0" w:space="0" w:color="auto"/>
          </w:divBdr>
        </w:div>
        <w:div w:id="531458392">
          <w:marLeft w:val="0"/>
          <w:marRight w:val="0"/>
          <w:marTop w:val="0"/>
          <w:marBottom w:val="0"/>
          <w:divBdr>
            <w:top w:val="none" w:sz="0" w:space="0" w:color="auto"/>
            <w:left w:val="none" w:sz="0" w:space="0" w:color="auto"/>
            <w:bottom w:val="none" w:sz="0" w:space="0" w:color="auto"/>
            <w:right w:val="none" w:sz="0" w:space="0" w:color="auto"/>
          </w:divBdr>
        </w:div>
        <w:div w:id="571425817">
          <w:marLeft w:val="0"/>
          <w:marRight w:val="0"/>
          <w:marTop w:val="0"/>
          <w:marBottom w:val="0"/>
          <w:divBdr>
            <w:top w:val="none" w:sz="0" w:space="0" w:color="auto"/>
            <w:left w:val="none" w:sz="0" w:space="0" w:color="auto"/>
            <w:bottom w:val="none" w:sz="0" w:space="0" w:color="auto"/>
            <w:right w:val="none" w:sz="0" w:space="0" w:color="auto"/>
          </w:divBdr>
          <w:divsChild>
            <w:div w:id="45297764">
              <w:marLeft w:val="0"/>
              <w:marRight w:val="0"/>
              <w:marTop w:val="0"/>
              <w:marBottom w:val="0"/>
              <w:divBdr>
                <w:top w:val="none" w:sz="0" w:space="0" w:color="auto"/>
                <w:left w:val="none" w:sz="0" w:space="0" w:color="auto"/>
                <w:bottom w:val="none" w:sz="0" w:space="0" w:color="auto"/>
                <w:right w:val="none" w:sz="0" w:space="0" w:color="auto"/>
              </w:divBdr>
            </w:div>
            <w:div w:id="239952192">
              <w:marLeft w:val="0"/>
              <w:marRight w:val="0"/>
              <w:marTop w:val="0"/>
              <w:marBottom w:val="0"/>
              <w:divBdr>
                <w:top w:val="none" w:sz="0" w:space="0" w:color="auto"/>
                <w:left w:val="none" w:sz="0" w:space="0" w:color="auto"/>
                <w:bottom w:val="none" w:sz="0" w:space="0" w:color="auto"/>
                <w:right w:val="none" w:sz="0" w:space="0" w:color="auto"/>
              </w:divBdr>
            </w:div>
            <w:div w:id="508563461">
              <w:marLeft w:val="0"/>
              <w:marRight w:val="0"/>
              <w:marTop w:val="0"/>
              <w:marBottom w:val="0"/>
              <w:divBdr>
                <w:top w:val="none" w:sz="0" w:space="0" w:color="auto"/>
                <w:left w:val="none" w:sz="0" w:space="0" w:color="auto"/>
                <w:bottom w:val="none" w:sz="0" w:space="0" w:color="auto"/>
                <w:right w:val="none" w:sz="0" w:space="0" w:color="auto"/>
              </w:divBdr>
            </w:div>
            <w:div w:id="726999324">
              <w:marLeft w:val="0"/>
              <w:marRight w:val="0"/>
              <w:marTop w:val="0"/>
              <w:marBottom w:val="0"/>
              <w:divBdr>
                <w:top w:val="none" w:sz="0" w:space="0" w:color="auto"/>
                <w:left w:val="none" w:sz="0" w:space="0" w:color="auto"/>
                <w:bottom w:val="none" w:sz="0" w:space="0" w:color="auto"/>
                <w:right w:val="none" w:sz="0" w:space="0" w:color="auto"/>
              </w:divBdr>
            </w:div>
            <w:div w:id="817040627">
              <w:marLeft w:val="0"/>
              <w:marRight w:val="0"/>
              <w:marTop w:val="0"/>
              <w:marBottom w:val="0"/>
              <w:divBdr>
                <w:top w:val="none" w:sz="0" w:space="0" w:color="auto"/>
                <w:left w:val="none" w:sz="0" w:space="0" w:color="auto"/>
                <w:bottom w:val="none" w:sz="0" w:space="0" w:color="auto"/>
                <w:right w:val="none" w:sz="0" w:space="0" w:color="auto"/>
              </w:divBdr>
            </w:div>
            <w:div w:id="997464518">
              <w:marLeft w:val="0"/>
              <w:marRight w:val="0"/>
              <w:marTop w:val="0"/>
              <w:marBottom w:val="0"/>
              <w:divBdr>
                <w:top w:val="none" w:sz="0" w:space="0" w:color="auto"/>
                <w:left w:val="none" w:sz="0" w:space="0" w:color="auto"/>
                <w:bottom w:val="none" w:sz="0" w:space="0" w:color="auto"/>
                <w:right w:val="none" w:sz="0" w:space="0" w:color="auto"/>
              </w:divBdr>
            </w:div>
            <w:div w:id="1100681703">
              <w:marLeft w:val="0"/>
              <w:marRight w:val="0"/>
              <w:marTop w:val="0"/>
              <w:marBottom w:val="0"/>
              <w:divBdr>
                <w:top w:val="none" w:sz="0" w:space="0" w:color="auto"/>
                <w:left w:val="none" w:sz="0" w:space="0" w:color="auto"/>
                <w:bottom w:val="none" w:sz="0" w:space="0" w:color="auto"/>
                <w:right w:val="none" w:sz="0" w:space="0" w:color="auto"/>
              </w:divBdr>
            </w:div>
            <w:div w:id="1116368824">
              <w:marLeft w:val="0"/>
              <w:marRight w:val="0"/>
              <w:marTop w:val="0"/>
              <w:marBottom w:val="0"/>
              <w:divBdr>
                <w:top w:val="none" w:sz="0" w:space="0" w:color="auto"/>
                <w:left w:val="none" w:sz="0" w:space="0" w:color="auto"/>
                <w:bottom w:val="none" w:sz="0" w:space="0" w:color="auto"/>
                <w:right w:val="none" w:sz="0" w:space="0" w:color="auto"/>
              </w:divBdr>
            </w:div>
            <w:div w:id="1133789117">
              <w:marLeft w:val="0"/>
              <w:marRight w:val="0"/>
              <w:marTop w:val="0"/>
              <w:marBottom w:val="0"/>
              <w:divBdr>
                <w:top w:val="none" w:sz="0" w:space="0" w:color="auto"/>
                <w:left w:val="none" w:sz="0" w:space="0" w:color="auto"/>
                <w:bottom w:val="none" w:sz="0" w:space="0" w:color="auto"/>
                <w:right w:val="none" w:sz="0" w:space="0" w:color="auto"/>
              </w:divBdr>
            </w:div>
            <w:div w:id="1141536546">
              <w:marLeft w:val="0"/>
              <w:marRight w:val="0"/>
              <w:marTop w:val="0"/>
              <w:marBottom w:val="0"/>
              <w:divBdr>
                <w:top w:val="none" w:sz="0" w:space="0" w:color="auto"/>
                <w:left w:val="none" w:sz="0" w:space="0" w:color="auto"/>
                <w:bottom w:val="none" w:sz="0" w:space="0" w:color="auto"/>
                <w:right w:val="none" w:sz="0" w:space="0" w:color="auto"/>
              </w:divBdr>
            </w:div>
            <w:div w:id="1257519695">
              <w:marLeft w:val="0"/>
              <w:marRight w:val="0"/>
              <w:marTop w:val="0"/>
              <w:marBottom w:val="0"/>
              <w:divBdr>
                <w:top w:val="none" w:sz="0" w:space="0" w:color="auto"/>
                <w:left w:val="none" w:sz="0" w:space="0" w:color="auto"/>
                <w:bottom w:val="none" w:sz="0" w:space="0" w:color="auto"/>
                <w:right w:val="none" w:sz="0" w:space="0" w:color="auto"/>
              </w:divBdr>
            </w:div>
            <w:div w:id="1368262020">
              <w:marLeft w:val="0"/>
              <w:marRight w:val="0"/>
              <w:marTop w:val="0"/>
              <w:marBottom w:val="0"/>
              <w:divBdr>
                <w:top w:val="none" w:sz="0" w:space="0" w:color="auto"/>
                <w:left w:val="none" w:sz="0" w:space="0" w:color="auto"/>
                <w:bottom w:val="none" w:sz="0" w:space="0" w:color="auto"/>
                <w:right w:val="none" w:sz="0" w:space="0" w:color="auto"/>
              </w:divBdr>
            </w:div>
            <w:div w:id="1424841077">
              <w:marLeft w:val="0"/>
              <w:marRight w:val="0"/>
              <w:marTop w:val="0"/>
              <w:marBottom w:val="0"/>
              <w:divBdr>
                <w:top w:val="none" w:sz="0" w:space="0" w:color="auto"/>
                <w:left w:val="none" w:sz="0" w:space="0" w:color="auto"/>
                <w:bottom w:val="none" w:sz="0" w:space="0" w:color="auto"/>
                <w:right w:val="none" w:sz="0" w:space="0" w:color="auto"/>
              </w:divBdr>
            </w:div>
            <w:div w:id="1463499318">
              <w:marLeft w:val="0"/>
              <w:marRight w:val="0"/>
              <w:marTop w:val="0"/>
              <w:marBottom w:val="0"/>
              <w:divBdr>
                <w:top w:val="none" w:sz="0" w:space="0" w:color="auto"/>
                <w:left w:val="none" w:sz="0" w:space="0" w:color="auto"/>
                <w:bottom w:val="none" w:sz="0" w:space="0" w:color="auto"/>
                <w:right w:val="none" w:sz="0" w:space="0" w:color="auto"/>
              </w:divBdr>
            </w:div>
            <w:div w:id="1470442798">
              <w:marLeft w:val="0"/>
              <w:marRight w:val="0"/>
              <w:marTop w:val="0"/>
              <w:marBottom w:val="0"/>
              <w:divBdr>
                <w:top w:val="none" w:sz="0" w:space="0" w:color="auto"/>
                <w:left w:val="none" w:sz="0" w:space="0" w:color="auto"/>
                <w:bottom w:val="none" w:sz="0" w:space="0" w:color="auto"/>
                <w:right w:val="none" w:sz="0" w:space="0" w:color="auto"/>
              </w:divBdr>
            </w:div>
            <w:div w:id="1514420849">
              <w:marLeft w:val="0"/>
              <w:marRight w:val="0"/>
              <w:marTop w:val="0"/>
              <w:marBottom w:val="0"/>
              <w:divBdr>
                <w:top w:val="none" w:sz="0" w:space="0" w:color="auto"/>
                <w:left w:val="none" w:sz="0" w:space="0" w:color="auto"/>
                <w:bottom w:val="none" w:sz="0" w:space="0" w:color="auto"/>
                <w:right w:val="none" w:sz="0" w:space="0" w:color="auto"/>
              </w:divBdr>
            </w:div>
            <w:div w:id="1675839355">
              <w:marLeft w:val="0"/>
              <w:marRight w:val="0"/>
              <w:marTop w:val="0"/>
              <w:marBottom w:val="0"/>
              <w:divBdr>
                <w:top w:val="none" w:sz="0" w:space="0" w:color="auto"/>
                <w:left w:val="none" w:sz="0" w:space="0" w:color="auto"/>
                <w:bottom w:val="none" w:sz="0" w:space="0" w:color="auto"/>
                <w:right w:val="none" w:sz="0" w:space="0" w:color="auto"/>
              </w:divBdr>
            </w:div>
            <w:div w:id="1969816442">
              <w:marLeft w:val="0"/>
              <w:marRight w:val="0"/>
              <w:marTop w:val="0"/>
              <w:marBottom w:val="0"/>
              <w:divBdr>
                <w:top w:val="none" w:sz="0" w:space="0" w:color="auto"/>
                <w:left w:val="none" w:sz="0" w:space="0" w:color="auto"/>
                <w:bottom w:val="none" w:sz="0" w:space="0" w:color="auto"/>
                <w:right w:val="none" w:sz="0" w:space="0" w:color="auto"/>
              </w:divBdr>
            </w:div>
            <w:div w:id="2045591812">
              <w:marLeft w:val="0"/>
              <w:marRight w:val="0"/>
              <w:marTop w:val="0"/>
              <w:marBottom w:val="0"/>
              <w:divBdr>
                <w:top w:val="none" w:sz="0" w:space="0" w:color="auto"/>
                <w:left w:val="none" w:sz="0" w:space="0" w:color="auto"/>
                <w:bottom w:val="none" w:sz="0" w:space="0" w:color="auto"/>
                <w:right w:val="none" w:sz="0" w:space="0" w:color="auto"/>
              </w:divBdr>
            </w:div>
            <w:div w:id="2060130070">
              <w:marLeft w:val="0"/>
              <w:marRight w:val="0"/>
              <w:marTop w:val="0"/>
              <w:marBottom w:val="0"/>
              <w:divBdr>
                <w:top w:val="none" w:sz="0" w:space="0" w:color="auto"/>
                <w:left w:val="none" w:sz="0" w:space="0" w:color="auto"/>
                <w:bottom w:val="none" w:sz="0" w:space="0" w:color="auto"/>
                <w:right w:val="none" w:sz="0" w:space="0" w:color="auto"/>
              </w:divBdr>
            </w:div>
          </w:divsChild>
        </w:div>
        <w:div w:id="738598576">
          <w:marLeft w:val="0"/>
          <w:marRight w:val="0"/>
          <w:marTop w:val="0"/>
          <w:marBottom w:val="0"/>
          <w:divBdr>
            <w:top w:val="none" w:sz="0" w:space="0" w:color="auto"/>
            <w:left w:val="none" w:sz="0" w:space="0" w:color="auto"/>
            <w:bottom w:val="none" w:sz="0" w:space="0" w:color="auto"/>
            <w:right w:val="none" w:sz="0" w:space="0" w:color="auto"/>
          </w:divBdr>
        </w:div>
        <w:div w:id="790629219">
          <w:marLeft w:val="0"/>
          <w:marRight w:val="0"/>
          <w:marTop w:val="0"/>
          <w:marBottom w:val="0"/>
          <w:divBdr>
            <w:top w:val="none" w:sz="0" w:space="0" w:color="auto"/>
            <w:left w:val="none" w:sz="0" w:space="0" w:color="auto"/>
            <w:bottom w:val="none" w:sz="0" w:space="0" w:color="auto"/>
            <w:right w:val="none" w:sz="0" w:space="0" w:color="auto"/>
          </w:divBdr>
        </w:div>
        <w:div w:id="835650517">
          <w:marLeft w:val="0"/>
          <w:marRight w:val="0"/>
          <w:marTop w:val="0"/>
          <w:marBottom w:val="0"/>
          <w:divBdr>
            <w:top w:val="none" w:sz="0" w:space="0" w:color="auto"/>
            <w:left w:val="none" w:sz="0" w:space="0" w:color="auto"/>
            <w:bottom w:val="none" w:sz="0" w:space="0" w:color="auto"/>
            <w:right w:val="none" w:sz="0" w:space="0" w:color="auto"/>
          </w:divBdr>
        </w:div>
        <w:div w:id="881211339">
          <w:marLeft w:val="0"/>
          <w:marRight w:val="0"/>
          <w:marTop w:val="0"/>
          <w:marBottom w:val="0"/>
          <w:divBdr>
            <w:top w:val="none" w:sz="0" w:space="0" w:color="auto"/>
            <w:left w:val="none" w:sz="0" w:space="0" w:color="auto"/>
            <w:bottom w:val="none" w:sz="0" w:space="0" w:color="auto"/>
            <w:right w:val="none" w:sz="0" w:space="0" w:color="auto"/>
          </w:divBdr>
          <w:divsChild>
            <w:div w:id="110784523">
              <w:marLeft w:val="0"/>
              <w:marRight w:val="0"/>
              <w:marTop w:val="0"/>
              <w:marBottom w:val="0"/>
              <w:divBdr>
                <w:top w:val="none" w:sz="0" w:space="0" w:color="auto"/>
                <w:left w:val="none" w:sz="0" w:space="0" w:color="auto"/>
                <w:bottom w:val="none" w:sz="0" w:space="0" w:color="auto"/>
                <w:right w:val="none" w:sz="0" w:space="0" w:color="auto"/>
              </w:divBdr>
            </w:div>
            <w:div w:id="249510422">
              <w:marLeft w:val="0"/>
              <w:marRight w:val="0"/>
              <w:marTop w:val="0"/>
              <w:marBottom w:val="0"/>
              <w:divBdr>
                <w:top w:val="none" w:sz="0" w:space="0" w:color="auto"/>
                <w:left w:val="none" w:sz="0" w:space="0" w:color="auto"/>
                <w:bottom w:val="none" w:sz="0" w:space="0" w:color="auto"/>
                <w:right w:val="none" w:sz="0" w:space="0" w:color="auto"/>
              </w:divBdr>
            </w:div>
            <w:div w:id="459690118">
              <w:marLeft w:val="0"/>
              <w:marRight w:val="0"/>
              <w:marTop w:val="0"/>
              <w:marBottom w:val="0"/>
              <w:divBdr>
                <w:top w:val="none" w:sz="0" w:space="0" w:color="auto"/>
                <w:left w:val="none" w:sz="0" w:space="0" w:color="auto"/>
                <w:bottom w:val="none" w:sz="0" w:space="0" w:color="auto"/>
                <w:right w:val="none" w:sz="0" w:space="0" w:color="auto"/>
              </w:divBdr>
            </w:div>
            <w:div w:id="513155584">
              <w:marLeft w:val="0"/>
              <w:marRight w:val="0"/>
              <w:marTop w:val="0"/>
              <w:marBottom w:val="0"/>
              <w:divBdr>
                <w:top w:val="none" w:sz="0" w:space="0" w:color="auto"/>
                <w:left w:val="none" w:sz="0" w:space="0" w:color="auto"/>
                <w:bottom w:val="none" w:sz="0" w:space="0" w:color="auto"/>
                <w:right w:val="none" w:sz="0" w:space="0" w:color="auto"/>
              </w:divBdr>
            </w:div>
            <w:div w:id="601186440">
              <w:marLeft w:val="0"/>
              <w:marRight w:val="0"/>
              <w:marTop w:val="0"/>
              <w:marBottom w:val="0"/>
              <w:divBdr>
                <w:top w:val="none" w:sz="0" w:space="0" w:color="auto"/>
                <w:left w:val="none" w:sz="0" w:space="0" w:color="auto"/>
                <w:bottom w:val="none" w:sz="0" w:space="0" w:color="auto"/>
                <w:right w:val="none" w:sz="0" w:space="0" w:color="auto"/>
              </w:divBdr>
            </w:div>
            <w:div w:id="699473158">
              <w:marLeft w:val="0"/>
              <w:marRight w:val="0"/>
              <w:marTop w:val="0"/>
              <w:marBottom w:val="0"/>
              <w:divBdr>
                <w:top w:val="none" w:sz="0" w:space="0" w:color="auto"/>
                <w:left w:val="none" w:sz="0" w:space="0" w:color="auto"/>
                <w:bottom w:val="none" w:sz="0" w:space="0" w:color="auto"/>
                <w:right w:val="none" w:sz="0" w:space="0" w:color="auto"/>
              </w:divBdr>
            </w:div>
            <w:div w:id="761223599">
              <w:marLeft w:val="0"/>
              <w:marRight w:val="0"/>
              <w:marTop w:val="0"/>
              <w:marBottom w:val="0"/>
              <w:divBdr>
                <w:top w:val="none" w:sz="0" w:space="0" w:color="auto"/>
                <w:left w:val="none" w:sz="0" w:space="0" w:color="auto"/>
                <w:bottom w:val="none" w:sz="0" w:space="0" w:color="auto"/>
                <w:right w:val="none" w:sz="0" w:space="0" w:color="auto"/>
              </w:divBdr>
            </w:div>
            <w:div w:id="976686859">
              <w:marLeft w:val="0"/>
              <w:marRight w:val="0"/>
              <w:marTop w:val="0"/>
              <w:marBottom w:val="0"/>
              <w:divBdr>
                <w:top w:val="none" w:sz="0" w:space="0" w:color="auto"/>
                <w:left w:val="none" w:sz="0" w:space="0" w:color="auto"/>
                <w:bottom w:val="none" w:sz="0" w:space="0" w:color="auto"/>
                <w:right w:val="none" w:sz="0" w:space="0" w:color="auto"/>
              </w:divBdr>
            </w:div>
            <w:div w:id="1132871722">
              <w:marLeft w:val="0"/>
              <w:marRight w:val="0"/>
              <w:marTop w:val="0"/>
              <w:marBottom w:val="0"/>
              <w:divBdr>
                <w:top w:val="none" w:sz="0" w:space="0" w:color="auto"/>
                <w:left w:val="none" w:sz="0" w:space="0" w:color="auto"/>
                <w:bottom w:val="none" w:sz="0" w:space="0" w:color="auto"/>
                <w:right w:val="none" w:sz="0" w:space="0" w:color="auto"/>
              </w:divBdr>
            </w:div>
            <w:div w:id="1367752743">
              <w:marLeft w:val="0"/>
              <w:marRight w:val="0"/>
              <w:marTop w:val="0"/>
              <w:marBottom w:val="0"/>
              <w:divBdr>
                <w:top w:val="none" w:sz="0" w:space="0" w:color="auto"/>
                <w:left w:val="none" w:sz="0" w:space="0" w:color="auto"/>
                <w:bottom w:val="none" w:sz="0" w:space="0" w:color="auto"/>
                <w:right w:val="none" w:sz="0" w:space="0" w:color="auto"/>
              </w:divBdr>
            </w:div>
            <w:div w:id="1385368335">
              <w:marLeft w:val="0"/>
              <w:marRight w:val="0"/>
              <w:marTop w:val="0"/>
              <w:marBottom w:val="0"/>
              <w:divBdr>
                <w:top w:val="none" w:sz="0" w:space="0" w:color="auto"/>
                <w:left w:val="none" w:sz="0" w:space="0" w:color="auto"/>
                <w:bottom w:val="none" w:sz="0" w:space="0" w:color="auto"/>
                <w:right w:val="none" w:sz="0" w:space="0" w:color="auto"/>
              </w:divBdr>
            </w:div>
            <w:div w:id="1480852263">
              <w:marLeft w:val="0"/>
              <w:marRight w:val="0"/>
              <w:marTop w:val="0"/>
              <w:marBottom w:val="0"/>
              <w:divBdr>
                <w:top w:val="none" w:sz="0" w:space="0" w:color="auto"/>
                <w:left w:val="none" w:sz="0" w:space="0" w:color="auto"/>
                <w:bottom w:val="none" w:sz="0" w:space="0" w:color="auto"/>
                <w:right w:val="none" w:sz="0" w:space="0" w:color="auto"/>
              </w:divBdr>
            </w:div>
            <w:div w:id="1811746681">
              <w:marLeft w:val="0"/>
              <w:marRight w:val="0"/>
              <w:marTop w:val="0"/>
              <w:marBottom w:val="0"/>
              <w:divBdr>
                <w:top w:val="none" w:sz="0" w:space="0" w:color="auto"/>
                <w:left w:val="none" w:sz="0" w:space="0" w:color="auto"/>
                <w:bottom w:val="none" w:sz="0" w:space="0" w:color="auto"/>
                <w:right w:val="none" w:sz="0" w:space="0" w:color="auto"/>
              </w:divBdr>
            </w:div>
            <w:div w:id="1834027454">
              <w:marLeft w:val="0"/>
              <w:marRight w:val="0"/>
              <w:marTop w:val="0"/>
              <w:marBottom w:val="0"/>
              <w:divBdr>
                <w:top w:val="none" w:sz="0" w:space="0" w:color="auto"/>
                <w:left w:val="none" w:sz="0" w:space="0" w:color="auto"/>
                <w:bottom w:val="none" w:sz="0" w:space="0" w:color="auto"/>
                <w:right w:val="none" w:sz="0" w:space="0" w:color="auto"/>
              </w:divBdr>
            </w:div>
            <w:div w:id="1865635519">
              <w:marLeft w:val="0"/>
              <w:marRight w:val="0"/>
              <w:marTop w:val="0"/>
              <w:marBottom w:val="0"/>
              <w:divBdr>
                <w:top w:val="none" w:sz="0" w:space="0" w:color="auto"/>
                <w:left w:val="none" w:sz="0" w:space="0" w:color="auto"/>
                <w:bottom w:val="none" w:sz="0" w:space="0" w:color="auto"/>
                <w:right w:val="none" w:sz="0" w:space="0" w:color="auto"/>
              </w:divBdr>
            </w:div>
            <w:div w:id="1945191897">
              <w:marLeft w:val="0"/>
              <w:marRight w:val="0"/>
              <w:marTop w:val="0"/>
              <w:marBottom w:val="0"/>
              <w:divBdr>
                <w:top w:val="none" w:sz="0" w:space="0" w:color="auto"/>
                <w:left w:val="none" w:sz="0" w:space="0" w:color="auto"/>
                <w:bottom w:val="none" w:sz="0" w:space="0" w:color="auto"/>
                <w:right w:val="none" w:sz="0" w:space="0" w:color="auto"/>
              </w:divBdr>
            </w:div>
            <w:div w:id="1964340230">
              <w:marLeft w:val="0"/>
              <w:marRight w:val="0"/>
              <w:marTop w:val="0"/>
              <w:marBottom w:val="0"/>
              <w:divBdr>
                <w:top w:val="none" w:sz="0" w:space="0" w:color="auto"/>
                <w:left w:val="none" w:sz="0" w:space="0" w:color="auto"/>
                <w:bottom w:val="none" w:sz="0" w:space="0" w:color="auto"/>
                <w:right w:val="none" w:sz="0" w:space="0" w:color="auto"/>
              </w:divBdr>
            </w:div>
            <w:div w:id="2065441624">
              <w:marLeft w:val="0"/>
              <w:marRight w:val="0"/>
              <w:marTop w:val="0"/>
              <w:marBottom w:val="0"/>
              <w:divBdr>
                <w:top w:val="none" w:sz="0" w:space="0" w:color="auto"/>
                <w:left w:val="none" w:sz="0" w:space="0" w:color="auto"/>
                <w:bottom w:val="none" w:sz="0" w:space="0" w:color="auto"/>
                <w:right w:val="none" w:sz="0" w:space="0" w:color="auto"/>
              </w:divBdr>
            </w:div>
            <w:div w:id="2133859201">
              <w:marLeft w:val="0"/>
              <w:marRight w:val="0"/>
              <w:marTop w:val="0"/>
              <w:marBottom w:val="0"/>
              <w:divBdr>
                <w:top w:val="none" w:sz="0" w:space="0" w:color="auto"/>
                <w:left w:val="none" w:sz="0" w:space="0" w:color="auto"/>
                <w:bottom w:val="none" w:sz="0" w:space="0" w:color="auto"/>
                <w:right w:val="none" w:sz="0" w:space="0" w:color="auto"/>
              </w:divBdr>
            </w:div>
            <w:div w:id="2138641130">
              <w:marLeft w:val="0"/>
              <w:marRight w:val="0"/>
              <w:marTop w:val="0"/>
              <w:marBottom w:val="0"/>
              <w:divBdr>
                <w:top w:val="none" w:sz="0" w:space="0" w:color="auto"/>
                <w:left w:val="none" w:sz="0" w:space="0" w:color="auto"/>
                <w:bottom w:val="none" w:sz="0" w:space="0" w:color="auto"/>
                <w:right w:val="none" w:sz="0" w:space="0" w:color="auto"/>
              </w:divBdr>
            </w:div>
          </w:divsChild>
        </w:div>
        <w:div w:id="895430608">
          <w:marLeft w:val="0"/>
          <w:marRight w:val="0"/>
          <w:marTop w:val="0"/>
          <w:marBottom w:val="0"/>
          <w:divBdr>
            <w:top w:val="none" w:sz="0" w:space="0" w:color="auto"/>
            <w:left w:val="none" w:sz="0" w:space="0" w:color="auto"/>
            <w:bottom w:val="none" w:sz="0" w:space="0" w:color="auto"/>
            <w:right w:val="none" w:sz="0" w:space="0" w:color="auto"/>
          </w:divBdr>
          <w:divsChild>
            <w:div w:id="19015057">
              <w:marLeft w:val="0"/>
              <w:marRight w:val="0"/>
              <w:marTop w:val="0"/>
              <w:marBottom w:val="0"/>
              <w:divBdr>
                <w:top w:val="none" w:sz="0" w:space="0" w:color="auto"/>
                <w:left w:val="none" w:sz="0" w:space="0" w:color="auto"/>
                <w:bottom w:val="none" w:sz="0" w:space="0" w:color="auto"/>
                <w:right w:val="none" w:sz="0" w:space="0" w:color="auto"/>
              </w:divBdr>
            </w:div>
            <w:div w:id="74518820">
              <w:marLeft w:val="0"/>
              <w:marRight w:val="0"/>
              <w:marTop w:val="0"/>
              <w:marBottom w:val="0"/>
              <w:divBdr>
                <w:top w:val="none" w:sz="0" w:space="0" w:color="auto"/>
                <w:left w:val="none" w:sz="0" w:space="0" w:color="auto"/>
                <w:bottom w:val="none" w:sz="0" w:space="0" w:color="auto"/>
                <w:right w:val="none" w:sz="0" w:space="0" w:color="auto"/>
              </w:divBdr>
            </w:div>
            <w:div w:id="180435636">
              <w:marLeft w:val="0"/>
              <w:marRight w:val="0"/>
              <w:marTop w:val="0"/>
              <w:marBottom w:val="0"/>
              <w:divBdr>
                <w:top w:val="none" w:sz="0" w:space="0" w:color="auto"/>
                <w:left w:val="none" w:sz="0" w:space="0" w:color="auto"/>
                <w:bottom w:val="none" w:sz="0" w:space="0" w:color="auto"/>
                <w:right w:val="none" w:sz="0" w:space="0" w:color="auto"/>
              </w:divBdr>
            </w:div>
            <w:div w:id="232929132">
              <w:marLeft w:val="0"/>
              <w:marRight w:val="0"/>
              <w:marTop w:val="0"/>
              <w:marBottom w:val="0"/>
              <w:divBdr>
                <w:top w:val="none" w:sz="0" w:space="0" w:color="auto"/>
                <w:left w:val="none" w:sz="0" w:space="0" w:color="auto"/>
                <w:bottom w:val="none" w:sz="0" w:space="0" w:color="auto"/>
                <w:right w:val="none" w:sz="0" w:space="0" w:color="auto"/>
              </w:divBdr>
            </w:div>
            <w:div w:id="243421688">
              <w:marLeft w:val="0"/>
              <w:marRight w:val="0"/>
              <w:marTop w:val="0"/>
              <w:marBottom w:val="0"/>
              <w:divBdr>
                <w:top w:val="none" w:sz="0" w:space="0" w:color="auto"/>
                <w:left w:val="none" w:sz="0" w:space="0" w:color="auto"/>
                <w:bottom w:val="none" w:sz="0" w:space="0" w:color="auto"/>
                <w:right w:val="none" w:sz="0" w:space="0" w:color="auto"/>
              </w:divBdr>
            </w:div>
            <w:div w:id="264071109">
              <w:marLeft w:val="0"/>
              <w:marRight w:val="0"/>
              <w:marTop w:val="0"/>
              <w:marBottom w:val="0"/>
              <w:divBdr>
                <w:top w:val="none" w:sz="0" w:space="0" w:color="auto"/>
                <w:left w:val="none" w:sz="0" w:space="0" w:color="auto"/>
                <w:bottom w:val="none" w:sz="0" w:space="0" w:color="auto"/>
                <w:right w:val="none" w:sz="0" w:space="0" w:color="auto"/>
              </w:divBdr>
            </w:div>
            <w:div w:id="335153830">
              <w:marLeft w:val="0"/>
              <w:marRight w:val="0"/>
              <w:marTop w:val="0"/>
              <w:marBottom w:val="0"/>
              <w:divBdr>
                <w:top w:val="none" w:sz="0" w:space="0" w:color="auto"/>
                <w:left w:val="none" w:sz="0" w:space="0" w:color="auto"/>
                <w:bottom w:val="none" w:sz="0" w:space="0" w:color="auto"/>
                <w:right w:val="none" w:sz="0" w:space="0" w:color="auto"/>
              </w:divBdr>
            </w:div>
            <w:div w:id="389114085">
              <w:marLeft w:val="0"/>
              <w:marRight w:val="0"/>
              <w:marTop w:val="0"/>
              <w:marBottom w:val="0"/>
              <w:divBdr>
                <w:top w:val="none" w:sz="0" w:space="0" w:color="auto"/>
                <w:left w:val="none" w:sz="0" w:space="0" w:color="auto"/>
                <w:bottom w:val="none" w:sz="0" w:space="0" w:color="auto"/>
                <w:right w:val="none" w:sz="0" w:space="0" w:color="auto"/>
              </w:divBdr>
            </w:div>
            <w:div w:id="448859237">
              <w:marLeft w:val="0"/>
              <w:marRight w:val="0"/>
              <w:marTop w:val="0"/>
              <w:marBottom w:val="0"/>
              <w:divBdr>
                <w:top w:val="none" w:sz="0" w:space="0" w:color="auto"/>
                <w:left w:val="none" w:sz="0" w:space="0" w:color="auto"/>
                <w:bottom w:val="none" w:sz="0" w:space="0" w:color="auto"/>
                <w:right w:val="none" w:sz="0" w:space="0" w:color="auto"/>
              </w:divBdr>
            </w:div>
            <w:div w:id="590703947">
              <w:marLeft w:val="0"/>
              <w:marRight w:val="0"/>
              <w:marTop w:val="0"/>
              <w:marBottom w:val="0"/>
              <w:divBdr>
                <w:top w:val="none" w:sz="0" w:space="0" w:color="auto"/>
                <w:left w:val="none" w:sz="0" w:space="0" w:color="auto"/>
                <w:bottom w:val="none" w:sz="0" w:space="0" w:color="auto"/>
                <w:right w:val="none" w:sz="0" w:space="0" w:color="auto"/>
              </w:divBdr>
            </w:div>
            <w:div w:id="693922611">
              <w:marLeft w:val="0"/>
              <w:marRight w:val="0"/>
              <w:marTop w:val="0"/>
              <w:marBottom w:val="0"/>
              <w:divBdr>
                <w:top w:val="none" w:sz="0" w:space="0" w:color="auto"/>
                <w:left w:val="none" w:sz="0" w:space="0" w:color="auto"/>
                <w:bottom w:val="none" w:sz="0" w:space="0" w:color="auto"/>
                <w:right w:val="none" w:sz="0" w:space="0" w:color="auto"/>
              </w:divBdr>
            </w:div>
            <w:div w:id="804471722">
              <w:marLeft w:val="0"/>
              <w:marRight w:val="0"/>
              <w:marTop w:val="0"/>
              <w:marBottom w:val="0"/>
              <w:divBdr>
                <w:top w:val="none" w:sz="0" w:space="0" w:color="auto"/>
                <w:left w:val="none" w:sz="0" w:space="0" w:color="auto"/>
                <w:bottom w:val="none" w:sz="0" w:space="0" w:color="auto"/>
                <w:right w:val="none" w:sz="0" w:space="0" w:color="auto"/>
              </w:divBdr>
            </w:div>
            <w:div w:id="824399879">
              <w:marLeft w:val="0"/>
              <w:marRight w:val="0"/>
              <w:marTop w:val="0"/>
              <w:marBottom w:val="0"/>
              <w:divBdr>
                <w:top w:val="none" w:sz="0" w:space="0" w:color="auto"/>
                <w:left w:val="none" w:sz="0" w:space="0" w:color="auto"/>
                <w:bottom w:val="none" w:sz="0" w:space="0" w:color="auto"/>
                <w:right w:val="none" w:sz="0" w:space="0" w:color="auto"/>
              </w:divBdr>
            </w:div>
            <w:div w:id="832642368">
              <w:marLeft w:val="0"/>
              <w:marRight w:val="0"/>
              <w:marTop w:val="0"/>
              <w:marBottom w:val="0"/>
              <w:divBdr>
                <w:top w:val="none" w:sz="0" w:space="0" w:color="auto"/>
                <w:left w:val="none" w:sz="0" w:space="0" w:color="auto"/>
                <w:bottom w:val="none" w:sz="0" w:space="0" w:color="auto"/>
                <w:right w:val="none" w:sz="0" w:space="0" w:color="auto"/>
              </w:divBdr>
            </w:div>
            <w:div w:id="1171067651">
              <w:marLeft w:val="0"/>
              <w:marRight w:val="0"/>
              <w:marTop w:val="0"/>
              <w:marBottom w:val="0"/>
              <w:divBdr>
                <w:top w:val="none" w:sz="0" w:space="0" w:color="auto"/>
                <w:left w:val="none" w:sz="0" w:space="0" w:color="auto"/>
                <w:bottom w:val="none" w:sz="0" w:space="0" w:color="auto"/>
                <w:right w:val="none" w:sz="0" w:space="0" w:color="auto"/>
              </w:divBdr>
            </w:div>
            <w:div w:id="1434932330">
              <w:marLeft w:val="0"/>
              <w:marRight w:val="0"/>
              <w:marTop w:val="0"/>
              <w:marBottom w:val="0"/>
              <w:divBdr>
                <w:top w:val="none" w:sz="0" w:space="0" w:color="auto"/>
                <w:left w:val="none" w:sz="0" w:space="0" w:color="auto"/>
                <w:bottom w:val="none" w:sz="0" w:space="0" w:color="auto"/>
                <w:right w:val="none" w:sz="0" w:space="0" w:color="auto"/>
              </w:divBdr>
            </w:div>
            <w:div w:id="1578518539">
              <w:marLeft w:val="0"/>
              <w:marRight w:val="0"/>
              <w:marTop w:val="0"/>
              <w:marBottom w:val="0"/>
              <w:divBdr>
                <w:top w:val="none" w:sz="0" w:space="0" w:color="auto"/>
                <w:left w:val="none" w:sz="0" w:space="0" w:color="auto"/>
                <w:bottom w:val="none" w:sz="0" w:space="0" w:color="auto"/>
                <w:right w:val="none" w:sz="0" w:space="0" w:color="auto"/>
              </w:divBdr>
            </w:div>
            <w:div w:id="1691952137">
              <w:marLeft w:val="0"/>
              <w:marRight w:val="0"/>
              <w:marTop w:val="0"/>
              <w:marBottom w:val="0"/>
              <w:divBdr>
                <w:top w:val="none" w:sz="0" w:space="0" w:color="auto"/>
                <w:left w:val="none" w:sz="0" w:space="0" w:color="auto"/>
                <w:bottom w:val="none" w:sz="0" w:space="0" w:color="auto"/>
                <w:right w:val="none" w:sz="0" w:space="0" w:color="auto"/>
              </w:divBdr>
            </w:div>
            <w:div w:id="2096170011">
              <w:marLeft w:val="0"/>
              <w:marRight w:val="0"/>
              <w:marTop w:val="0"/>
              <w:marBottom w:val="0"/>
              <w:divBdr>
                <w:top w:val="none" w:sz="0" w:space="0" w:color="auto"/>
                <w:left w:val="none" w:sz="0" w:space="0" w:color="auto"/>
                <w:bottom w:val="none" w:sz="0" w:space="0" w:color="auto"/>
                <w:right w:val="none" w:sz="0" w:space="0" w:color="auto"/>
              </w:divBdr>
            </w:div>
            <w:div w:id="2136440735">
              <w:marLeft w:val="0"/>
              <w:marRight w:val="0"/>
              <w:marTop w:val="0"/>
              <w:marBottom w:val="0"/>
              <w:divBdr>
                <w:top w:val="none" w:sz="0" w:space="0" w:color="auto"/>
                <w:left w:val="none" w:sz="0" w:space="0" w:color="auto"/>
                <w:bottom w:val="none" w:sz="0" w:space="0" w:color="auto"/>
                <w:right w:val="none" w:sz="0" w:space="0" w:color="auto"/>
              </w:divBdr>
            </w:div>
          </w:divsChild>
        </w:div>
        <w:div w:id="943461369">
          <w:marLeft w:val="0"/>
          <w:marRight w:val="0"/>
          <w:marTop w:val="0"/>
          <w:marBottom w:val="0"/>
          <w:divBdr>
            <w:top w:val="none" w:sz="0" w:space="0" w:color="auto"/>
            <w:left w:val="none" w:sz="0" w:space="0" w:color="auto"/>
            <w:bottom w:val="none" w:sz="0" w:space="0" w:color="auto"/>
            <w:right w:val="none" w:sz="0" w:space="0" w:color="auto"/>
          </w:divBdr>
          <w:divsChild>
            <w:div w:id="187379651">
              <w:marLeft w:val="0"/>
              <w:marRight w:val="0"/>
              <w:marTop w:val="0"/>
              <w:marBottom w:val="0"/>
              <w:divBdr>
                <w:top w:val="none" w:sz="0" w:space="0" w:color="auto"/>
                <w:left w:val="none" w:sz="0" w:space="0" w:color="auto"/>
                <w:bottom w:val="none" w:sz="0" w:space="0" w:color="auto"/>
                <w:right w:val="none" w:sz="0" w:space="0" w:color="auto"/>
              </w:divBdr>
            </w:div>
            <w:div w:id="291449117">
              <w:marLeft w:val="0"/>
              <w:marRight w:val="0"/>
              <w:marTop w:val="0"/>
              <w:marBottom w:val="0"/>
              <w:divBdr>
                <w:top w:val="none" w:sz="0" w:space="0" w:color="auto"/>
                <w:left w:val="none" w:sz="0" w:space="0" w:color="auto"/>
                <w:bottom w:val="none" w:sz="0" w:space="0" w:color="auto"/>
                <w:right w:val="none" w:sz="0" w:space="0" w:color="auto"/>
              </w:divBdr>
            </w:div>
            <w:div w:id="399715051">
              <w:marLeft w:val="0"/>
              <w:marRight w:val="0"/>
              <w:marTop w:val="0"/>
              <w:marBottom w:val="0"/>
              <w:divBdr>
                <w:top w:val="none" w:sz="0" w:space="0" w:color="auto"/>
                <w:left w:val="none" w:sz="0" w:space="0" w:color="auto"/>
                <w:bottom w:val="none" w:sz="0" w:space="0" w:color="auto"/>
                <w:right w:val="none" w:sz="0" w:space="0" w:color="auto"/>
              </w:divBdr>
            </w:div>
            <w:div w:id="449279185">
              <w:marLeft w:val="0"/>
              <w:marRight w:val="0"/>
              <w:marTop w:val="0"/>
              <w:marBottom w:val="0"/>
              <w:divBdr>
                <w:top w:val="none" w:sz="0" w:space="0" w:color="auto"/>
                <w:left w:val="none" w:sz="0" w:space="0" w:color="auto"/>
                <w:bottom w:val="none" w:sz="0" w:space="0" w:color="auto"/>
                <w:right w:val="none" w:sz="0" w:space="0" w:color="auto"/>
              </w:divBdr>
            </w:div>
            <w:div w:id="596330095">
              <w:marLeft w:val="0"/>
              <w:marRight w:val="0"/>
              <w:marTop w:val="0"/>
              <w:marBottom w:val="0"/>
              <w:divBdr>
                <w:top w:val="none" w:sz="0" w:space="0" w:color="auto"/>
                <w:left w:val="none" w:sz="0" w:space="0" w:color="auto"/>
                <w:bottom w:val="none" w:sz="0" w:space="0" w:color="auto"/>
                <w:right w:val="none" w:sz="0" w:space="0" w:color="auto"/>
              </w:divBdr>
            </w:div>
            <w:div w:id="641080400">
              <w:marLeft w:val="0"/>
              <w:marRight w:val="0"/>
              <w:marTop w:val="0"/>
              <w:marBottom w:val="0"/>
              <w:divBdr>
                <w:top w:val="none" w:sz="0" w:space="0" w:color="auto"/>
                <w:left w:val="none" w:sz="0" w:space="0" w:color="auto"/>
                <w:bottom w:val="none" w:sz="0" w:space="0" w:color="auto"/>
                <w:right w:val="none" w:sz="0" w:space="0" w:color="auto"/>
              </w:divBdr>
            </w:div>
            <w:div w:id="710569270">
              <w:marLeft w:val="0"/>
              <w:marRight w:val="0"/>
              <w:marTop w:val="0"/>
              <w:marBottom w:val="0"/>
              <w:divBdr>
                <w:top w:val="none" w:sz="0" w:space="0" w:color="auto"/>
                <w:left w:val="none" w:sz="0" w:space="0" w:color="auto"/>
                <w:bottom w:val="none" w:sz="0" w:space="0" w:color="auto"/>
                <w:right w:val="none" w:sz="0" w:space="0" w:color="auto"/>
              </w:divBdr>
            </w:div>
            <w:div w:id="845634624">
              <w:marLeft w:val="0"/>
              <w:marRight w:val="0"/>
              <w:marTop w:val="0"/>
              <w:marBottom w:val="0"/>
              <w:divBdr>
                <w:top w:val="none" w:sz="0" w:space="0" w:color="auto"/>
                <w:left w:val="none" w:sz="0" w:space="0" w:color="auto"/>
                <w:bottom w:val="none" w:sz="0" w:space="0" w:color="auto"/>
                <w:right w:val="none" w:sz="0" w:space="0" w:color="auto"/>
              </w:divBdr>
            </w:div>
            <w:div w:id="964316037">
              <w:marLeft w:val="0"/>
              <w:marRight w:val="0"/>
              <w:marTop w:val="0"/>
              <w:marBottom w:val="0"/>
              <w:divBdr>
                <w:top w:val="none" w:sz="0" w:space="0" w:color="auto"/>
                <w:left w:val="none" w:sz="0" w:space="0" w:color="auto"/>
                <w:bottom w:val="none" w:sz="0" w:space="0" w:color="auto"/>
                <w:right w:val="none" w:sz="0" w:space="0" w:color="auto"/>
              </w:divBdr>
            </w:div>
            <w:div w:id="1048528341">
              <w:marLeft w:val="0"/>
              <w:marRight w:val="0"/>
              <w:marTop w:val="0"/>
              <w:marBottom w:val="0"/>
              <w:divBdr>
                <w:top w:val="none" w:sz="0" w:space="0" w:color="auto"/>
                <w:left w:val="none" w:sz="0" w:space="0" w:color="auto"/>
                <w:bottom w:val="none" w:sz="0" w:space="0" w:color="auto"/>
                <w:right w:val="none" w:sz="0" w:space="0" w:color="auto"/>
              </w:divBdr>
            </w:div>
            <w:div w:id="1146781063">
              <w:marLeft w:val="0"/>
              <w:marRight w:val="0"/>
              <w:marTop w:val="0"/>
              <w:marBottom w:val="0"/>
              <w:divBdr>
                <w:top w:val="none" w:sz="0" w:space="0" w:color="auto"/>
                <w:left w:val="none" w:sz="0" w:space="0" w:color="auto"/>
                <w:bottom w:val="none" w:sz="0" w:space="0" w:color="auto"/>
                <w:right w:val="none" w:sz="0" w:space="0" w:color="auto"/>
              </w:divBdr>
            </w:div>
            <w:div w:id="1288462439">
              <w:marLeft w:val="0"/>
              <w:marRight w:val="0"/>
              <w:marTop w:val="0"/>
              <w:marBottom w:val="0"/>
              <w:divBdr>
                <w:top w:val="none" w:sz="0" w:space="0" w:color="auto"/>
                <w:left w:val="none" w:sz="0" w:space="0" w:color="auto"/>
                <w:bottom w:val="none" w:sz="0" w:space="0" w:color="auto"/>
                <w:right w:val="none" w:sz="0" w:space="0" w:color="auto"/>
              </w:divBdr>
            </w:div>
            <w:div w:id="1375084251">
              <w:marLeft w:val="0"/>
              <w:marRight w:val="0"/>
              <w:marTop w:val="0"/>
              <w:marBottom w:val="0"/>
              <w:divBdr>
                <w:top w:val="none" w:sz="0" w:space="0" w:color="auto"/>
                <w:left w:val="none" w:sz="0" w:space="0" w:color="auto"/>
                <w:bottom w:val="none" w:sz="0" w:space="0" w:color="auto"/>
                <w:right w:val="none" w:sz="0" w:space="0" w:color="auto"/>
              </w:divBdr>
            </w:div>
            <w:div w:id="1428845674">
              <w:marLeft w:val="0"/>
              <w:marRight w:val="0"/>
              <w:marTop w:val="0"/>
              <w:marBottom w:val="0"/>
              <w:divBdr>
                <w:top w:val="none" w:sz="0" w:space="0" w:color="auto"/>
                <w:left w:val="none" w:sz="0" w:space="0" w:color="auto"/>
                <w:bottom w:val="none" w:sz="0" w:space="0" w:color="auto"/>
                <w:right w:val="none" w:sz="0" w:space="0" w:color="auto"/>
              </w:divBdr>
            </w:div>
            <w:div w:id="1544053501">
              <w:marLeft w:val="0"/>
              <w:marRight w:val="0"/>
              <w:marTop w:val="0"/>
              <w:marBottom w:val="0"/>
              <w:divBdr>
                <w:top w:val="none" w:sz="0" w:space="0" w:color="auto"/>
                <w:left w:val="none" w:sz="0" w:space="0" w:color="auto"/>
                <w:bottom w:val="none" w:sz="0" w:space="0" w:color="auto"/>
                <w:right w:val="none" w:sz="0" w:space="0" w:color="auto"/>
              </w:divBdr>
            </w:div>
            <w:div w:id="1625496729">
              <w:marLeft w:val="0"/>
              <w:marRight w:val="0"/>
              <w:marTop w:val="0"/>
              <w:marBottom w:val="0"/>
              <w:divBdr>
                <w:top w:val="none" w:sz="0" w:space="0" w:color="auto"/>
                <w:left w:val="none" w:sz="0" w:space="0" w:color="auto"/>
                <w:bottom w:val="none" w:sz="0" w:space="0" w:color="auto"/>
                <w:right w:val="none" w:sz="0" w:space="0" w:color="auto"/>
              </w:divBdr>
            </w:div>
            <w:div w:id="1650092194">
              <w:marLeft w:val="0"/>
              <w:marRight w:val="0"/>
              <w:marTop w:val="0"/>
              <w:marBottom w:val="0"/>
              <w:divBdr>
                <w:top w:val="none" w:sz="0" w:space="0" w:color="auto"/>
                <w:left w:val="none" w:sz="0" w:space="0" w:color="auto"/>
                <w:bottom w:val="none" w:sz="0" w:space="0" w:color="auto"/>
                <w:right w:val="none" w:sz="0" w:space="0" w:color="auto"/>
              </w:divBdr>
            </w:div>
            <w:div w:id="1734814204">
              <w:marLeft w:val="0"/>
              <w:marRight w:val="0"/>
              <w:marTop w:val="0"/>
              <w:marBottom w:val="0"/>
              <w:divBdr>
                <w:top w:val="none" w:sz="0" w:space="0" w:color="auto"/>
                <w:left w:val="none" w:sz="0" w:space="0" w:color="auto"/>
                <w:bottom w:val="none" w:sz="0" w:space="0" w:color="auto"/>
                <w:right w:val="none" w:sz="0" w:space="0" w:color="auto"/>
              </w:divBdr>
            </w:div>
            <w:div w:id="1763868275">
              <w:marLeft w:val="0"/>
              <w:marRight w:val="0"/>
              <w:marTop w:val="0"/>
              <w:marBottom w:val="0"/>
              <w:divBdr>
                <w:top w:val="none" w:sz="0" w:space="0" w:color="auto"/>
                <w:left w:val="none" w:sz="0" w:space="0" w:color="auto"/>
                <w:bottom w:val="none" w:sz="0" w:space="0" w:color="auto"/>
                <w:right w:val="none" w:sz="0" w:space="0" w:color="auto"/>
              </w:divBdr>
            </w:div>
            <w:div w:id="2006516405">
              <w:marLeft w:val="0"/>
              <w:marRight w:val="0"/>
              <w:marTop w:val="0"/>
              <w:marBottom w:val="0"/>
              <w:divBdr>
                <w:top w:val="none" w:sz="0" w:space="0" w:color="auto"/>
                <w:left w:val="none" w:sz="0" w:space="0" w:color="auto"/>
                <w:bottom w:val="none" w:sz="0" w:space="0" w:color="auto"/>
                <w:right w:val="none" w:sz="0" w:space="0" w:color="auto"/>
              </w:divBdr>
            </w:div>
          </w:divsChild>
        </w:div>
        <w:div w:id="965963694">
          <w:marLeft w:val="0"/>
          <w:marRight w:val="0"/>
          <w:marTop w:val="0"/>
          <w:marBottom w:val="0"/>
          <w:divBdr>
            <w:top w:val="none" w:sz="0" w:space="0" w:color="auto"/>
            <w:left w:val="none" w:sz="0" w:space="0" w:color="auto"/>
            <w:bottom w:val="none" w:sz="0" w:space="0" w:color="auto"/>
            <w:right w:val="none" w:sz="0" w:space="0" w:color="auto"/>
          </w:divBdr>
        </w:div>
        <w:div w:id="1102147225">
          <w:marLeft w:val="0"/>
          <w:marRight w:val="0"/>
          <w:marTop w:val="0"/>
          <w:marBottom w:val="0"/>
          <w:divBdr>
            <w:top w:val="none" w:sz="0" w:space="0" w:color="auto"/>
            <w:left w:val="none" w:sz="0" w:space="0" w:color="auto"/>
            <w:bottom w:val="none" w:sz="0" w:space="0" w:color="auto"/>
            <w:right w:val="none" w:sz="0" w:space="0" w:color="auto"/>
          </w:divBdr>
        </w:div>
        <w:div w:id="1134757867">
          <w:marLeft w:val="0"/>
          <w:marRight w:val="0"/>
          <w:marTop w:val="0"/>
          <w:marBottom w:val="0"/>
          <w:divBdr>
            <w:top w:val="none" w:sz="0" w:space="0" w:color="auto"/>
            <w:left w:val="none" w:sz="0" w:space="0" w:color="auto"/>
            <w:bottom w:val="none" w:sz="0" w:space="0" w:color="auto"/>
            <w:right w:val="none" w:sz="0" w:space="0" w:color="auto"/>
          </w:divBdr>
        </w:div>
        <w:div w:id="1148864335">
          <w:marLeft w:val="0"/>
          <w:marRight w:val="0"/>
          <w:marTop w:val="0"/>
          <w:marBottom w:val="0"/>
          <w:divBdr>
            <w:top w:val="none" w:sz="0" w:space="0" w:color="auto"/>
            <w:left w:val="none" w:sz="0" w:space="0" w:color="auto"/>
            <w:bottom w:val="none" w:sz="0" w:space="0" w:color="auto"/>
            <w:right w:val="none" w:sz="0" w:space="0" w:color="auto"/>
          </w:divBdr>
        </w:div>
        <w:div w:id="1317491067">
          <w:marLeft w:val="0"/>
          <w:marRight w:val="0"/>
          <w:marTop w:val="0"/>
          <w:marBottom w:val="0"/>
          <w:divBdr>
            <w:top w:val="none" w:sz="0" w:space="0" w:color="auto"/>
            <w:left w:val="none" w:sz="0" w:space="0" w:color="auto"/>
            <w:bottom w:val="none" w:sz="0" w:space="0" w:color="auto"/>
            <w:right w:val="none" w:sz="0" w:space="0" w:color="auto"/>
          </w:divBdr>
        </w:div>
        <w:div w:id="1321959117">
          <w:marLeft w:val="0"/>
          <w:marRight w:val="0"/>
          <w:marTop w:val="0"/>
          <w:marBottom w:val="0"/>
          <w:divBdr>
            <w:top w:val="none" w:sz="0" w:space="0" w:color="auto"/>
            <w:left w:val="none" w:sz="0" w:space="0" w:color="auto"/>
            <w:bottom w:val="none" w:sz="0" w:space="0" w:color="auto"/>
            <w:right w:val="none" w:sz="0" w:space="0" w:color="auto"/>
          </w:divBdr>
        </w:div>
        <w:div w:id="1410350282">
          <w:marLeft w:val="0"/>
          <w:marRight w:val="0"/>
          <w:marTop w:val="0"/>
          <w:marBottom w:val="0"/>
          <w:divBdr>
            <w:top w:val="none" w:sz="0" w:space="0" w:color="auto"/>
            <w:left w:val="none" w:sz="0" w:space="0" w:color="auto"/>
            <w:bottom w:val="none" w:sz="0" w:space="0" w:color="auto"/>
            <w:right w:val="none" w:sz="0" w:space="0" w:color="auto"/>
          </w:divBdr>
          <w:divsChild>
            <w:div w:id="120003492">
              <w:marLeft w:val="0"/>
              <w:marRight w:val="0"/>
              <w:marTop w:val="0"/>
              <w:marBottom w:val="0"/>
              <w:divBdr>
                <w:top w:val="none" w:sz="0" w:space="0" w:color="auto"/>
                <w:left w:val="none" w:sz="0" w:space="0" w:color="auto"/>
                <w:bottom w:val="none" w:sz="0" w:space="0" w:color="auto"/>
                <w:right w:val="none" w:sz="0" w:space="0" w:color="auto"/>
              </w:divBdr>
            </w:div>
            <w:div w:id="248540434">
              <w:marLeft w:val="0"/>
              <w:marRight w:val="0"/>
              <w:marTop w:val="0"/>
              <w:marBottom w:val="0"/>
              <w:divBdr>
                <w:top w:val="none" w:sz="0" w:space="0" w:color="auto"/>
                <w:left w:val="none" w:sz="0" w:space="0" w:color="auto"/>
                <w:bottom w:val="none" w:sz="0" w:space="0" w:color="auto"/>
                <w:right w:val="none" w:sz="0" w:space="0" w:color="auto"/>
              </w:divBdr>
            </w:div>
            <w:div w:id="281348768">
              <w:marLeft w:val="0"/>
              <w:marRight w:val="0"/>
              <w:marTop w:val="0"/>
              <w:marBottom w:val="0"/>
              <w:divBdr>
                <w:top w:val="none" w:sz="0" w:space="0" w:color="auto"/>
                <w:left w:val="none" w:sz="0" w:space="0" w:color="auto"/>
                <w:bottom w:val="none" w:sz="0" w:space="0" w:color="auto"/>
                <w:right w:val="none" w:sz="0" w:space="0" w:color="auto"/>
              </w:divBdr>
            </w:div>
            <w:div w:id="375588890">
              <w:marLeft w:val="0"/>
              <w:marRight w:val="0"/>
              <w:marTop w:val="0"/>
              <w:marBottom w:val="0"/>
              <w:divBdr>
                <w:top w:val="none" w:sz="0" w:space="0" w:color="auto"/>
                <w:left w:val="none" w:sz="0" w:space="0" w:color="auto"/>
                <w:bottom w:val="none" w:sz="0" w:space="0" w:color="auto"/>
                <w:right w:val="none" w:sz="0" w:space="0" w:color="auto"/>
              </w:divBdr>
            </w:div>
            <w:div w:id="620958923">
              <w:marLeft w:val="0"/>
              <w:marRight w:val="0"/>
              <w:marTop w:val="0"/>
              <w:marBottom w:val="0"/>
              <w:divBdr>
                <w:top w:val="none" w:sz="0" w:space="0" w:color="auto"/>
                <w:left w:val="none" w:sz="0" w:space="0" w:color="auto"/>
                <w:bottom w:val="none" w:sz="0" w:space="0" w:color="auto"/>
                <w:right w:val="none" w:sz="0" w:space="0" w:color="auto"/>
              </w:divBdr>
            </w:div>
            <w:div w:id="628170672">
              <w:marLeft w:val="0"/>
              <w:marRight w:val="0"/>
              <w:marTop w:val="0"/>
              <w:marBottom w:val="0"/>
              <w:divBdr>
                <w:top w:val="none" w:sz="0" w:space="0" w:color="auto"/>
                <w:left w:val="none" w:sz="0" w:space="0" w:color="auto"/>
                <w:bottom w:val="none" w:sz="0" w:space="0" w:color="auto"/>
                <w:right w:val="none" w:sz="0" w:space="0" w:color="auto"/>
              </w:divBdr>
            </w:div>
            <w:div w:id="750085237">
              <w:marLeft w:val="0"/>
              <w:marRight w:val="0"/>
              <w:marTop w:val="0"/>
              <w:marBottom w:val="0"/>
              <w:divBdr>
                <w:top w:val="none" w:sz="0" w:space="0" w:color="auto"/>
                <w:left w:val="none" w:sz="0" w:space="0" w:color="auto"/>
                <w:bottom w:val="none" w:sz="0" w:space="0" w:color="auto"/>
                <w:right w:val="none" w:sz="0" w:space="0" w:color="auto"/>
              </w:divBdr>
            </w:div>
            <w:div w:id="961230907">
              <w:marLeft w:val="0"/>
              <w:marRight w:val="0"/>
              <w:marTop w:val="0"/>
              <w:marBottom w:val="0"/>
              <w:divBdr>
                <w:top w:val="none" w:sz="0" w:space="0" w:color="auto"/>
                <w:left w:val="none" w:sz="0" w:space="0" w:color="auto"/>
                <w:bottom w:val="none" w:sz="0" w:space="0" w:color="auto"/>
                <w:right w:val="none" w:sz="0" w:space="0" w:color="auto"/>
              </w:divBdr>
            </w:div>
            <w:div w:id="970785796">
              <w:marLeft w:val="0"/>
              <w:marRight w:val="0"/>
              <w:marTop w:val="0"/>
              <w:marBottom w:val="0"/>
              <w:divBdr>
                <w:top w:val="none" w:sz="0" w:space="0" w:color="auto"/>
                <w:left w:val="none" w:sz="0" w:space="0" w:color="auto"/>
                <w:bottom w:val="none" w:sz="0" w:space="0" w:color="auto"/>
                <w:right w:val="none" w:sz="0" w:space="0" w:color="auto"/>
              </w:divBdr>
            </w:div>
            <w:div w:id="1111823505">
              <w:marLeft w:val="0"/>
              <w:marRight w:val="0"/>
              <w:marTop w:val="0"/>
              <w:marBottom w:val="0"/>
              <w:divBdr>
                <w:top w:val="none" w:sz="0" w:space="0" w:color="auto"/>
                <w:left w:val="none" w:sz="0" w:space="0" w:color="auto"/>
                <w:bottom w:val="none" w:sz="0" w:space="0" w:color="auto"/>
                <w:right w:val="none" w:sz="0" w:space="0" w:color="auto"/>
              </w:divBdr>
            </w:div>
            <w:div w:id="1118334764">
              <w:marLeft w:val="0"/>
              <w:marRight w:val="0"/>
              <w:marTop w:val="0"/>
              <w:marBottom w:val="0"/>
              <w:divBdr>
                <w:top w:val="none" w:sz="0" w:space="0" w:color="auto"/>
                <w:left w:val="none" w:sz="0" w:space="0" w:color="auto"/>
                <w:bottom w:val="none" w:sz="0" w:space="0" w:color="auto"/>
                <w:right w:val="none" w:sz="0" w:space="0" w:color="auto"/>
              </w:divBdr>
            </w:div>
            <w:div w:id="1249000378">
              <w:marLeft w:val="0"/>
              <w:marRight w:val="0"/>
              <w:marTop w:val="0"/>
              <w:marBottom w:val="0"/>
              <w:divBdr>
                <w:top w:val="none" w:sz="0" w:space="0" w:color="auto"/>
                <w:left w:val="none" w:sz="0" w:space="0" w:color="auto"/>
                <w:bottom w:val="none" w:sz="0" w:space="0" w:color="auto"/>
                <w:right w:val="none" w:sz="0" w:space="0" w:color="auto"/>
              </w:divBdr>
            </w:div>
            <w:div w:id="1466463241">
              <w:marLeft w:val="0"/>
              <w:marRight w:val="0"/>
              <w:marTop w:val="0"/>
              <w:marBottom w:val="0"/>
              <w:divBdr>
                <w:top w:val="none" w:sz="0" w:space="0" w:color="auto"/>
                <w:left w:val="none" w:sz="0" w:space="0" w:color="auto"/>
                <w:bottom w:val="none" w:sz="0" w:space="0" w:color="auto"/>
                <w:right w:val="none" w:sz="0" w:space="0" w:color="auto"/>
              </w:divBdr>
            </w:div>
            <w:div w:id="1522742075">
              <w:marLeft w:val="0"/>
              <w:marRight w:val="0"/>
              <w:marTop w:val="0"/>
              <w:marBottom w:val="0"/>
              <w:divBdr>
                <w:top w:val="none" w:sz="0" w:space="0" w:color="auto"/>
                <w:left w:val="none" w:sz="0" w:space="0" w:color="auto"/>
                <w:bottom w:val="none" w:sz="0" w:space="0" w:color="auto"/>
                <w:right w:val="none" w:sz="0" w:space="0" w:color="auto"/>
              </w:divBdr>
            </w:div>
            <w:div w:id="1608654592">
              <w:marLeft w:val="0"/>
              <w:marRight w:val="0"/>
              <w:marTop w:val="0"/>
              <w:marBottom w:val="0"/>
              <w:divBdr>
                <w:top w:val="none" w:sz="0" w:space="0" w:color="auto"/>
                <w:left w:val="none" w:sz="0" w:space="0" w:color="auto"/>
                <w:bottom w:val="none" w:sz="0" w:space="0" w:color="auto"/>
                <w:right w:val="none" w:sz="0" w:space="0" w:color="auto"/>
              </w:divBdr>
            </w:div>
            <w:div w:id="1747336140">
              <w:marLeft w:val="0"/>
              <w:marRight w:val="0"/>
              <w:marTop w:val="0"/>
              <w:marBottom w:val="0"/>
              <w:divBdr>
                <w:top w:val="none" w:sz="0" w:space="0" w:color="auto"/>
                <w:left w:val="none" w:sz="0" w:space="0" w:color="auto"/>
                <w:bottom w:val="none" w:sz="0" w:space="0" w:color="auto"/>
                <w:right w:val="none" w:sz="0" w:space="0" w:color="auto"/>
              </w:divBdr>
            </w:div>
            <w:div w:id="1827168121">
              <w:marLeft w:val="0"/>
              <w:marRight w:val="0"/>
              <w:marTop w:val="0"/>
              <w:marBottom w:val="0"/>
              <w:divBdr>
                <w:top w:val="none" w:sz="0" w:space="0" w:color="auto"/>
                <w:left w:val="none" w:sz="0" w:space="0" w:color="auto"/>
                <w:bottom w:val="none" w:sz="0" w:space="0" w:color="auto"/>
                <w:right w:val="none" w:sz="0" w:space="0" w:color="auto"/>
              </w:divBdr>
            </w:div>
            <w:div w:id="1982615074">
              <w:marLeft w:val="0"/>
              <w:marRight w:val="0"/>
              <w:marTop w:val="0"/>
              <w:marBottom w:val="0"/>
              <w:divBdr>
                <w:top w:val="none" w:sz="0" w:space="0" w:color="auto"/>
                <w:left w:val="none" w:sz="0" w:space="0" w:color="auto"/>
                <w:bottom w:val="none" w:sz="0" w:space="0" w:color="auto"/>
                <w:right w:val="none" w:sz="0" w:space="0" w:color="auto"/>
              </w:divBdr>
            </w:div>
            <w:div w:id="2058312368">
              <w:marLeft w:val="0"/>
              <w:marRight w:val="0"/>
              <w:marTop w:val="0"/>
              <w:marBottom w:val="0"/>
              <w:divBdr>
                <w:top w:val="none" w:sz="0" w:space="0" w:color="auto"/>
                <w:left w:val="none" w:sz="0" w:space="0" w:color="auto"/>
                <w:bottom w:val="none" w:sz="0" w:space="0" w:color="auto"/>
                <w:right w:val="none" w:sz="0" w:space="0" w:color="auto"/>
              </w:divBdr>
            </w:div>
            <w:div w:id="2121752977">
              <w:marLeft w:val="0"/>
              <w:marRight w:val="0"/>
              <w:marTop w:val="0"/>
              <w:marBottom w:val="0"/>
              <w:divBdr>
                <w:top w:val="none" w:sz="0" w:space="0" w:color="auto"/>
                <w:left w:val="none" w:sz="0" w:space="0" w:color="auto"/>
                <w:bottom w:val="none" w:sz="0" w:space="0" w:color="auto"/>
                <w:right w:val="none" w:sz="0" w:space="0" w:color="auto"/>
              </w:divBdr>
            </w:div>
          </w:divsChild>
        </w:div>
        <w:div w:id="1509758976">
          <w:marLeft w:val="0"/>
          <w:marRight w:val="0"/>
          <w:marTop w:val="0"/>
          <w:marBottom w:val="0"/>
          <w:divBdr>
            <w:top w:val="none" w:sz="0" w:space="0" w:color="auto"/>
            <w:left w:val="none" w:sz="0" w:space="0" w:color="auto"/>
            <w:bottom w:val="none" w:sz="0" w:space="0" w:color="auto"/>
            <w:right w:val="none" w:sz="0" w:space="0" w:color="auto"/>
          </w:divBdr>
        </w:div>
        <w:div w:id="1542009667">
          <w:marLeft w:val="0"/>
          <w:marRight w:val="0"/>
          <w:marTop w:val="0"/>
          <w:marBottom w:val="0"/>
          <w:divBdr>
            <w:top w:val="none" w:sz="0" w:space="0" w:color="auto"/>
            <w:left w:val="none" w:sz="0" w:space="0" w:color="auto"/>
            <w:bottom w:val="none" w:sz="0" w:space="0" w:color="auto"/>
            <w:right w:val="none" w:sz="0" w:space="0" w:color="auto"/>
          </w:divBdr>
        </w:div>
        <w:div w:id="1659075476">
          <w:marLeft w:val="0"/>
          <w:marRight w:val="0"/>
          <w:marTop w:val="0"/>
          <w:marBottom w:val="0"/>
          <w:divBdr>
            <w:top w:val="none" w:sz="0" w:space="0" w:color="auto"/>
            <w:left w:val="none" w:sz="0" w:space="0" w:color="auto"/>
            <w:bottom w:val="none" w:sz="0" w:space="0" w:color="auto"/>
            <w:right w:val="none" w:sz="0" w:space="0" w:color="auto"/>
          </w:divBdr>
        </w:div>
        <w:div w:id="1728606268">
          <w:marLeft w:val="0"/>
          <w:marRight w:val="0"/>
          <w:marTop w:val="0"/>
          <w:marBottom w:val="0"/>
          <w:divBdr>
            <w:top w:val="none" w:sz="0" w:space="0" w:color="auto"/>
            <w:left w:val="none" w:sz="0" w:space="0" w:color="auto"/>
            <w:bottom w:val="none" w:sz="0" w:space="0" w:color="auto"/>
            <w:right w:val="none" w:sz="0" w:space="0" w:color="auto"/>
          </w:divBdr>
        </w:div>
        <w:div w:id="1735425471">
          <w:marLeft w:val="0"/>
          <w:marRight w:val="0"/>
          <w:marTop w:val="0"/>
          <w:marBottom w:val="0"/>
          <w:divBdr>
            <w:top w:val="none" w:sz="0" w:space="0" w:color="auto"/>
            <w:left w:val="none" w:sz="0" w:space="0" w:color="auto"/>
            <w:bottom w:val="none" w:sz="0" w:space="0" w:color="auto"/>
            <w:right w:val="none" w:sz="0" w:space="0" w:color="auto"/>
          </w:divBdr>
        </w:div>
        <w:div w:id="1739789064">
          <w:marLeft w:val="0"/>
          <w:marRight w:val="0"/>
          <w:marTop w:val="0"/>
          <w:marBottom w:val="0"/>
          <w:divBdr>
            <w:top w:val="none" w:sz="0" w:space="0" w:color="auto"/>
            <w:left w:val="none" w:sz="0" w:space="0" w:color="auto"/>
            <w:bottom w:val="none" w:sz="0" w:space="0" w:color="auto"/>
            <w:right w:val="none" w:sz="0" w:space="0" w:color="auto"/>
          </w:divBdr>
        </w:div>
        <w:div w:id="2024431545">
          <w:marLeft w:val="0"/>
          <w:marRight w:val="0"/>
          <w:marTop w:val="0"/>
          <w:marBottom w:val="0"/>
          <w:divBdr>
            <w:top w:val="none" w:sz="0" w:space="0" w:color="auto"/>
            <w:left w:val="none" w:sz="0" w:space="0" w:color="auto"/>
            <w:bottom w:val="none" w:sz="0" w:space="0" w:color="auto"/>
            <w:right w:val="none" w:sz="0" w:space="0" w:color="auto"/>
          </w:divBdr>
          <w:divsChild>
            <w:div w:id="1185172742">
              <w:marLeft w:val="-75"/>
              <w:marRight w:val="0"/>
              <w:marTop w:val="30"/>
              <w:marBottom w:val="30"/>
              <w:divBdr>
                <w:top w:val="none" w:sz="0" w:space="0" w:color="auto"/>
                <w:left w:val="none" w:sz="0" w:space="0" w:color="auto"/>
                <w:bottom w:val="none" w:sz="0" w:space="0" w:color="auto"/>
                <w:right w:val="none" w:sz="0" w:space="0" w:color="auto"/>
              </w:divBdr>
              <w:divsChild>
                <w:div w:id="223419199">
                  <w:marLeft w:val="0"/>
                  <w:marRight w:val="0"/>
                  <w:marTop w:val="0"/>
                  <w:marBottom w:val="0"/>
                  <w:divBdr>
                    <w:top w:val="none" w:sz="0" w:space="0" w:color="auto"/>
                    <w:left w:val="none" w:sz="0" w:space="0" w:color="auto"/>
                    <w:bottom w:val="none" w:sz="0" w:space="0" w:color="auto"/>
                    <w:right w:val="none" w:sz="0" w:space="0" w:color="auto"/>
                  </w:divBdr>
                  <w:divsChild>
                    <w:div w:id="976111861">
                      <w:marLeft w:val="0"/>
                      <w:marRight w:val="0"/>
                      <w:marTop w:val="0"/>
                      <w:marBottom w:val="0"/>
                      <w:divBdr>
                        <w:top w:val="none" w:sz="0" w:space="0" w:color="auto"/>
                        <w:left w:val="none" w:sz="0" w:space="0" w:color="auto"/>
                        <w:bottom w:val="none" w:sz="0" w:space="0" w:color="auto"/>
                        <w:right w:val="none" w:sz="0" w:space="0" w:color="auto"/>
                      </w:divBdr>
                    </w:div>
                  </w:divsChild>
                </w:div>
                <w:div w:id="369379865">
                  <w:marLeft w:val="0"/>
                  <w:marRight w:val="0"/>
                  <w:marTop w:val="0"/>
                  <w:marBottom w:val="0"/>
                  <w:divBdr>
                    <w:top w:val="none" w:sz="0" w:space="0" w:color="auto"/>
                    <w:left w:val="none" w:sz="0" w:space="0" w:color="auto"/>
                    <w:bottom w:val="none" w:sz="0" w:space="0" w:color="auto"/>
                    <w:right w:val="none" w:sz="0" w:space="0" w:color="auto"/>
                  </w:divBdr>
                  <w:divsChild>
                    <w:div w:id="1400665967">
                      <w:marLeft w:val="0"/>
                      <w:marRight w:val="0"/>
                      <w:marTop w:val="0"/>
                      <w:marBottom w:val="0"/>
                      <w:divBdr>
                        <w:top w:val="none" w:sz="0" w:space="0" w:color="auto"/>
                        <w:left w:val="none" w:sz="0" w:space="0" w:color="auto"/>
                        <w:bottom w:val="none" w:sz="0" w:space="0" w:color="auto"/>
                        <w:right w:val="none" w:sz="0" w:space="0" w:color="auto"/>
                      </w:divBdr>
                    </w:div>
                  </w:divsChild>
                </w:div>
                <w:div w:id="511844700">
                  <w:marLeft w:val="0"/>
                  <w:marRight w:val="0"/>
                  <w:marTop w:val="0"/>
                  <w:marBottom w:val="0"/>
                  <w:divBdr>
                    <w:top w:val="none" w:sz="0" w:space="0" w:color="auto"/>
                    <w:left w:val="none" w:sz="0" w:space="0" w:color="auto"/>
                    <w:bottom w:val="none" w:sz="0" w:space="0" w:color="auto"/>
                    <w:right w:val="none" w:sz="0" w:space="0" w:color="auto"/>
                  </w:divBdr>
                  <w:divsChild>
                    <w:div w:id="376665150">
                      <w:marLeft w:val="0"/>
                      <w:marRight w:val="0"/>
                      <w:marTop w:val="0"/>
                      <w:marBottom w:val="0"/>
                      <w:divBdr>
                        <w:top w:val="none" w:sz="0" w:space="0" w:color="auto"/>
                        <w:left w:val="none" w:sz="0" w:space="0" w:color="auto"/>
                        <w:bottom w:val="none" w:sz="0" w:space="0" w:color="auto"/>
                        <w:right w:val="none" w:sz="0" w:space="0" w:color="auto"/>
                      </w:divBdr>
                    </w:div>
                  </w:divsChild>
                </w:div>
                <w:div w:id="716970573">
                  <w:marLeft w:val="0"/>
                  <w:marRight w:val="0"/>
                  <w:marTop w:val="0"/>
                  <w:marBottom w:val="0"/>
                  <w:divBdr>
                    <w:top w:val="none" w:sz="0" w:space="0" w:color="auto"/>
                    <w:left w:val="none" w:sz="0" w:space="0" w:color="auto"/>
                    <w:bottom w:val="none" w:sz="0" w:space="0" w:color="auto"/>
                    <w:right w:val="none" w:sz="0" w:space="0" w:color="auto"/>
                  </w:divBdr>
                  <w:divsChild>
                    <w:div w:id="1500732640">
                      <w:marLeft w:val="0"/>
                      <w:marRight w:val="0"/>
                      <w:marTop w:val="0"/>
                      <w:marBottom w:val="0"/>
                      <w:divBdr>
                        <w:top w:val="none" w:sz="0" w:space="0" w:color="auto"/>
                        <w:left w:val="none" w:sz="0" w:space="0" w:color="auto"/>
                        <w:bottom w:val="none" w:sz="0" w:space="0" w:color="auto"/>
                        <w:right w:val="none" w:sz="0" w:space="0" w:color="auto"/>
                      </w:divBdr>
                    </w:div>
                  </w:divsChild>
                </w:div>
                <w:div w:id="975450088">
                  <w:marLeft w:val="0"/>
                  <w:marRight w:val="0"/>
                  <w:marTop w:val="0"/>
                  <w:marBottom w:val="0"/>
                  <w:divBdr>
                    <w:top w:val="none" w:sz="0" w:space="0" w:color="auto"/>
                    <w:left w:val="none" w:sz="0" w:space="0" w:color="auto"/>
                    <w:bottom w:val="none" w:sz="0" w:space="0" w:color="auto"/>
                    <w:right w:val="none" w:sz="0" w:space="0" w:color="auto"/>
                  </w:divBdr>
                  <w:divsChild>
                    <w:div w:id="1165315459">
                      <w:marLeft w:val="0"/>
                      <w:marRight w:val="0"/>
                      <w:marTop w:val="0"/>
                      <w:marBottom w:val="0"/>
                      <w:divBdr>
                        <w:top w:val="none" w:sz="0" w:space="0" w:color="auto"/>
                        <w:left w:val="none" w:sz="0" w:space="0" w:color="auto"/>
                        <w:bottom w:val="none" w:sz="0" w:space="0" w:color="auto"/>
                        <w:right w:val="none" w:sz="0" w:space="0" w:color="auto"/>
                      </w:divBdr>
                    </w:div>
                  </w:divsChild>
                </w:div>
                <w:div w:id="1069110073">
                  <w:marLeft w:val="0"/>
                  <w:marRight w:val="0"/>
                  <w:marTop w:val="0"/>
                  <w:marBottom w:val="0"/>
                  <w:divBdr>
                    <w:top w:val="none" w:sz="0" w:space="0" w:color="auto"/>
                    <w:left w:val="none" w:sz="0" w:space="0" w:color="auto"/>
                    <w:bottom w:val="none" w:sz="0" w:space="0" w:color="auto"/>
                    <w:right w:val="none" w:sz="0" w:space="0" w:color="auto"/>
                  </w:divBdr>
                  <w:divsChild>
                    <w:div w:id="411320116">
                      <w:marLeft w:val="0"/>
                      <w:marRight w:val="0"/>
                      <w:marTop w:val="0"/>
                      <w:marBottom w:val="0"/>
                      <w:divBdr>
                        <w:top w:val="none" w:sz="0" w:space="0" w:color="auto"/>
                        <w:left w:val="none" w:sz="0" w:space="0" w:color="auto"/>
                        <w:bottom w:val="none" w:sz="0" w:space="0" w:color="auto"/>
                        <w:right w:val="none" w:sz="0" w:space="0" w:color="auto"/>
                      </w:divBdr>
                    </w:div>
                  </w:divsChild>
                </w:div>
                <w:div w:id="1074939680">
                  <w:marLeft w:val="0"/>
                  <w:marRight w:val="0"/>
                  <w:marTop w:val="0"/>
                  <w:marBottom w:val="0"/>
                  <w:divBdr>
                    <w:top w:val="none" w:sz="0" w:space="0" w:color="auto"/>
                    <w:left w:val="none" w:sz="0" w:space="0" w:color="auto"/>
                    <w:bottom w:val="none" w:sz="0" w:space="0" w:color="auto"/>
                    <w:right w:val="none" w:sz="0" w:space="0" w:color="auto"/>
                  </w:divBdr>
                  <w:divsChild>
                    <w:div w:id="357706713">
                      <w:marLeft w:val="0"/>
                      <w:marRight w:val="0"/>
                      <w:marTop w:val="0"/>
                      <w:marBottom w:val="0"/>
                      <w:divBdr>
                        <w:top w:val="none" w:sz="0" w:space="0" w:color="auto"/>
                        <w:left w:val="none" w:sz="0" w:space="0" w:color="auto"/>
                        <w:bottom w:val="none" w:sz="0" w:space="0" w:color="auto"/>
                        <w:right w:val="none" w:sz="0" w:space="0" w:color="auto"/>
                      </w:divBdr>
                    </w:div>
                  </w:divsChild>
                </w:div>
                <w:div w:id="1585795580">
                  <w:marLeft w:val="0"/>
                  <w:marRight w:val="0"/>
                  <w:marTop w:val="0"/>
                  <w:marBottom w:val="0"/>
                  <w:divBdr>
                    <w:top w:val="none" w:sz="0" w:space="0" w:color="auto"/>
                    <w:left w:val="none" w:sz="0" w:space="0" w:color="auto"/>
                    <w:bottom w:val="none" w:sz="0" w:space="0" w:color="auto"/>
                    <w:right w:val="none" w:sz="0" w:space="0" w:color="auto"/>
                  </w:divBdr>
                  <w:divsChild>
                    <w:div w:id="1040469400">
                      <w:marLeft w:val="0"/>
                      <w:marRight w:val="0"/>
                      <w:marTop w:val="0"/>
                      <w:marBottom w:val="0"/>
                      <w:divBdr>
                        <w:top w:val="none" w:sz="0" w:space="0" w:color="auto"/>
                        <w:left w:val="none" w:sz="0" w:space="0" w:color="auto"/>
                        <w:bottom w:val="none" w:sz="0" w:space="0" w:color="auto"/>
                        <w:right w:val="none" w:sz="0" w:space="0" w:color="auto"/>
                      </w:divBdr>
                    </w:div>
                  </w:divsChild>
                </w:div>
                <w:div w:id="1926958410">
                  <w:marLeft w:val="0"/>
                  <w:marRight w:val="0"/>
                  <w:marTop w:val="0"/>
                  <w:marBottom w:val="0"/>
                  <w:divBdr>
                    <w:top w:val="none" w:sz="0" w:space="0" w:color="auto"/>
                    <w:left w:val="none" w:sz="0" w:space="0" w:color="auto"/>
                    <w:bottom w:val="none" w:sz="0" w:space="0" w:color="auto"/>
                    <w:right w:val="none" w:sz="0" w:space="0" w:color="auto"/>
                  </w:divBdr>
                  <w:divsChild>
                    <w:div w:id="513496950">
                      <w:marLeft w:val="0"/>
                      <w:marRight w:val="0"/>
                      <w:marTop w:val="0"/>
                      <w:marBottom w:val="0"/>
                      <w:divBdr>
                        <w:top w:val="none" w:sz="0" w:space="0" w:color="auto"/>
                        <w:left w:val="none" w:sz="0" w:space="0" w:color="auto"/>
                        <w:bottom w:val="none" w:sz="0" w:space="0" w:color="auto"/>
                        <w:right w:val="none" w:sz="0" w:space="0" w:color="auto"/>
                      </w:divBdr>
                    </w:div>
                  </w:divsChild>
                </w:div>
                <w:div w:id="2142460844">
                  <w:marLeft w:val="0"/>
                  <w:marRight w:val="0"/>
                  <w:marTop w:val="0"/>
                  <w:marBottom w:val="0"/>
                  <w:divBdr>
                    <w:top w:val="none" w:sz="0" w:space="0" w:color="auto"/>
                    <w:left w:val="none" w:sz="0" w:space="0" w:color="auto"/>
                    <w:bottom w:val="none" w:sz="0" w:space="0" w:color="auto"/>
                    <w:right w:val="none" w:sz="0" w:space="0" w:color="auto"/>
                  </w:divBdr>
                  <w:divsChild>
                    <w:div w:id="15858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540">
          <w:marLeft w:val="0"/>
          <w:marRight w:val="0"/>
          <w:marTop w:val="0"/>
          <w:marBottom w:val="0"/>
          <w:divBdr>
            <w:top w:val="none" w:sz="0" w:space="0" w:color="auto"/>
            <w:left w:val="none" w:sz="0" w:space="0" w:color="auto"/>
            <w:bottom w:val="none" w:sz="0" w:space="0" w:color="auto"/>
            <w:right w:val="none" w:sz="0" w:space="0" w:color="auto"/>
          </w:divBdr>
          <w:divsChild>
            <w:div w:id="104160488">
              <w:marLeft w:val="0"/>
              <w:marRight w:val="0"/>
              <w:marTop w:val="0"/>
              <w:marBottom w:val="0"/>
              <w:divBdr>
                <w:top w:val="none" w:sz="0" w:space="0" w:color="auto"/>
                <w:left w:val="none" w:sz="0" w:space="0" w:color="auto"/>
                <w:bottom w:val="none" w:sz="0" w:space="0" w:color="auto"/>
                <w:right w:val="none" w:sz="0" w:space="0" w:color="auto"/>
              </w:divBdr>
            </w:div>
            <w:div w:id="190607093">
              <w:marLeft w:val="0"/>
              <w:marRight w:val="0"/>
              <w:marTop w:val="0"/>
              <w:marBottom w:val="0"/>
              <w:divBdr>
                <w:top w:val="none" w:sz="0" w:space="0" w:color="auto"/>
                <w:left w:val="none" w:sz="0" w:space="0" w:color="auto"/>
                <w:bottom w:val="none" w:sz="0" w:space="0" w:color="auto"/>
                <w:right w:val="none" w:sz="0" w:space="0" w:color="auto"/>
              </w:divBdr>
            </w:div>
            <w:div w:id="253325436">
              <w:marLeft w:val="0"/>
              <w:marRight w:val="0"/>
              <w:marTop w:val="0"/>
              <w:marBottom w:val="0"/>
              <w:divBdr>
                <w:top w:val="none" w:sz="0" w:space="0" w:color="auto"/>
                <w:left w:val="none" w:sz="0" w:space="0" w:color="auto"/>
                <w:bottom w:val="none" w:sz="0" w:space="0" w:color="auto"/>
                <w:right w:val="none" w:sz="0" w:space="0" w:color="auto"/>
              </w:divBdr>
            </w:div>
            <w:div w:id="322248136">
              <w:marLeft w:val="0"/>
              <w:marRight w:val="0"/>
              <w:marTop w:val="0"/>
              <w:marBottom w:val="0"/>
              <w:divBdr>
                <w:top w:val="none" w:sz="0" w:space="0" w:color="auto"/>
                <w:left w:val="none" w:sz="0" w:space="0" w:color="auto"/>
                <w:bottom w:val="none" w:sz="0" w:space="0" w:color="auto"/>
                <w:right w:val="none" w:sz="0" w:space="0" w:color="auto"/>
              </w:divBdr>
            </w:div>
            <w:div w:id="455757409">
              <w:marLeft w:val="0"/>
              <w:marRight w:val="0"/>
              <w:marTop w:val="0"/>
              <w:marBottom w:val="0"/>
              <w:divBdr>
                <w:top w:val="none" w:sz="0" w:space="0" w:color="auto"/>
                <w:left w:val="none" w:sz="0" w:space="0" w:color="auto"/>
                <w:bottom w:val="none" w:sz="0" w:space="0" w:color="auto"/>
                <w:right w:val="none" w:sz="0" w:space="0" w:color="auto"/>
              </w:divBdr>
            </w:div>
            <w:div w:id="558325840">
              <w:marLeft w:val="0"/>
              <w:marRight w:val="0"/>
              <w:marTop w:val="0"/>
              <w:marBottom w:val="0"/>
              <w:divBdr>
                <w:top w:val="none" w:sz="0" w:space="0" w:color="auto"/>
                <w:left w:val="none" w:sz="0" w:space="0" w:color="auto"/>
                <w:bottom w:val="none" w:sz="0" w:space="0" w:color="auto"/>
                <w:right w:val="none" w:sz="0" w:space="0" w:color="auto"/>
              </w:divBdr>
            </w:div>
            <w:div w:id="1014769879">
              <w:marLeft w:val="0"/>
              <w:marRight w:val="0"/>
              <w:marTop w:val="0"/>
              <w:marBottom w:val="0"/>
              <w:divBdr>
                <w:top w:val="none" w:sz="0" w:space="0" w:color="auto"/>
                <w:left w:val="none" w:sz="0" w:space="0" w:color="auto"/>
                <w:bottom w:val="none" w:sz="0" w:space="0" w:color="auto"/>
                <w:right w:val="none" w:sz="0" w:space="0" w:color="auto"/>
              </w:divBdr>
            </w:div>
            <w:div w:id="1214390170">
              <w:marLeft w:val="0"/>
              <w:marRight w:val="0"/>
              <w:marTop w:val="0"/>
              <w:marBottom w:val="0"/>
              <w:divBdr>
                <w:top w:val="none" w:sz="0" w:space="0" w:color="auto"/>
                <w:left w:val="none" w:sz="0" w:space="0" w:color="auto"/>
                <w:bottom w:val="none" w:sz="0" w:space="0" w:color="auto"/>
                <w:right w:val="none" w:sz="0" w:space="0" w:color="auto"/>
              </w:divBdr>
            </w:div>
            <w:div w:id="1366759750">
              <w:marLeft w:val="0"/>
              <w:marRight w:val="0"/>
              <w:marTop w:val="0"/>
              <w:marBottom w:val="0"/>
              <w:divBdr>
                <w:top w:val="none" w:sz="0" w:space="0" w:color="auto"/>
                <w:left w:val="none" w:sz="0" w:space="0" w:color="auto"/>
                <w:bottom w:val="none" w:sz="0" w:space="0" w:color="auto"/>
                <w:right w:val="none" w:sz="0" w:space="0" w:color="auto"/>
              </w:divBdr>
            </w:div>
            <w:div w:id="1368722482">
              <w:marLeft w:val="0"/>
              <w:marRight w:val="0"/>
              <w:marTop w:val="0"/>
              <w:marBottom w:val="0"/>
              <w:divBdr>
                <w:top w:val="none" w:sz="0" w:space="0" w:color="auto"/>
                <w:left w:val="none" w:sz="0" w:space="0" w:color="auto"/>
                <w:bottom w:val="none" w:sz="0" w:space="0" w:color="auto"/>
                <w:right w:val="none" w:sz="0" w:space="0" w:color="auto"/>
              </w:divBdr>
            </w:div>
            <w:div w:id="1369450272">
              <w:marLeft w:val="0"/>
              <w:marRight w:val="0"/>
              <w:marTop w:val="0"/>
              <w:marBottom w:val="0"/>
              <w:divBdr>
                <w:top w:val="none" w:sz="0" w:space="0" w:color="auto"/>
                <w:left w:val="none" w:sz="0" w:space="0" w:color="auto"/>
                <w:bottom w:val="none" w:sz="0" w:space="0" w:color="auto"/>
                <w:right w:val="none" w:sz="0" w:space="0" w:color="auto"/>
              </w:divBdr>
            </w:div>
            <w:div w:id="1503160196">
              <w:marLeft w:val="0"/>
              <w:marRight w:val="0"/>
              <w:marTop w:val="0"/>
              <w:marBottom w:val="0"/>
              <w:divBdr>
                <w:top w:val="none" w:sz="0" w:space="0" w:color="auto"/>
                <w:left w:val="none" w:sz="0" w:space="0" w:color="auto"/>
                <w:bottom w:val="none" w:sz="0" w:space="0" w:color="auto"/>
                <w:right w:val="none" w:sz="0" w:space="0" w:color="auto"/>
              </w:divBdr>
            </w:div>
            <w:div w:id="1571303987">
              <w:marLeft w:val="0"/>
              <w:marRight w:val="0"/>
              <w:marTop w:val="0"/>
              <w:marBottom w:val="0"/>
              <w:divBdr>
                <w:top w:val="none" w:sz="0" w:space="0" w:color="auto"/>
                <w:left w:val="none" w:sz="0" w:space="0" w:color="auto"/>
                <w:bottom w:val="none" w:sz="0" w:space="0" w:color="auto"/>
                <w:right w:val="none" w:sz="0" w:space="0" w:color="auto"/>
              </w:divBdr>
            </w:div>
            <w:div w:id="1605579137">
              <w:marLeft w:val="0"/>
              <w:marRight w:val="0"/>
              <w:marTop w:val="0"/>
              <w:marBottom w:val="0"/>
              <w:divBdr>
                <w:top w:val="none" w:sz="0" w:space="0" w:color="auto"/>
                <w:left w:val="none" w:sz="0" w:space="0" w:color="auto"/>
                <w:bottom w:val="none" w:sz="0" w:space="0" w:color="auto"/>
                <w:right w:val="none" w:sz="0" w:space="0" w:color="auto"/>
              </w:divBdr>
            </w:div>
            <w:div w:id="1675113455">
              <w:marLeft w:val="0"/>
              <w:marRight w:val="0"/>
              <w:marTop w:val="0"/>
              <w:marBottom w:val="0"/>
              <w:divBdr>
                <w:top w:val="none" w:sz="0" w:space="0" w:color="auto"/>
                <w:left w:val="none" w:sz="0" w:space="0" w:color="auto"/>
                <w:bottom w:val="none" w:sz="0" w:space="0" w:color="auto"/>
                <w:right w:val="none" w:sz="0" w:space="0" w:color="auto"/>
              </w:divBdr>
            </w:div>
            <w:div w:id="1774474683">
              <w:marLeft w:val="0"/>
              <w:marRight w:val="0"/>
              <w:marTop w:val="0"/>
              <w:marBottom w:val="0"/>
              <w:divBdr>
                <w:top w:val="none" w:sz="0" w:space="0" w:color="auto"/>
                <w:left w:val="none" w:sz="0" w:space="0" w:color="auto"/>
                <w:bottom w:val="none" w:sz="0" w:space="0" w:color="auto"/>
                <w:right w:val="none" w:sz="0" w:space="0" w:color="auto"/>
              </w:divBdr>
            </w:div>
            <w:div w:id="1828860310">
              <w:marLeft w:val="0"/>
              <w:marRight w:val="0"/>
              <w:marTop w:val="0"/>
              <w:marBottom w:val="0"/>
              <w:divBdr>
                <w:top w:val="none" w:sz="0" w:space="0" w:color="auto"/>
                <w:left w:val="none" w:sz="0" w:space="0" w:color="auto"/>
                <w:bottom w:val="none" w:sz="0" w:space="0" w:color="auto"/>
                <w:right w:val="none" w:sz="0" w:space="0" w:color="auto"/>
              </w:divBdr>
            </w:div>
            <w:div w:id="2062096455">
              <w:marLeft w:val="0"/>
              <w:marRight w:val="0"/>
              <w:marTop w:val="0"/>
              <w:marBottom w:val="0"/>
              <w:divBdr>
                <w:top w:val="none" w:sz="0" w:space="0" w:color="auto"/>
                <w:left w:val="none" w:sz="0" w:space="0" w:color="auto"/>
                <w:bottom w:val="none" w:sz="0" w:space="0" w:color="auto"/>
                <w:right w:val="none" w:sz="0" w:space="0" w:color="auto"/>
              </w:divBdr>
            </w:div>
            <w:div w:id="2120295785">
              <w:marLeft w:val="0"/>
              <w:marRight w:val="0"/>
              <w:marTop w:val="0"/>
              <w:marBottom w:val="0"/>
              <w:divBdr>
                <w:top w:val="none" w:sz="0" w:space="0" w:color="auto"/>
                <w:left w:val="none" w:sz="0" w:space="0" w:color="auto"/>
                <w:bottom w:val="none" w:sz="0" w:space="0" w:color="auto"/>
                <w:right w:val="none" w:sz="0" w:space="0" w:color="auto"/>
              </w:divBdr>
            </w:div>
            <w:div w:id="2146655972">
              <w:marLeft w:val="0"/>
              <w:marRight w:val="0"/>
              <w:marTop w:val="0"/>
              <w:marBottom w:val="0"/>
              <w:divBdr>
                <w:top w:val="none" w:sz="0" w:space="0" w:color="auto"/>
                <w:left w:val="none" w:sz="0" w:space="0" w:color="auto"/>
                <w:bottom w:val="none" w:sz="0" w:space="0" w:color="auto"/>
                <w:right w:val="none" w:sz="0" w:space="0" w:color="auto"/>
              </w:divBdr>
            </w:div>
          </w:divsChild>
        </w:div>
        <w:div w:id="2082679636">
          <w:marLeft w:val="0"/>
          <w:marRight w:val="0"/>
          <w:marTop w:val="0"/>
          <w:marBottom w:val="0"/>
          <w:divBdr>
            <w:top w:val="none" w:sz="0" w:space="0" w:color="auto"/>
            <w:left w:val="none" w:sz="0" w:space="0" w:color="auto"/>
            <w:bottom w:val="none" w:sz="0" w:space="0" w:color="auto"/>
            <w:right w:val="none" w:sz="0" w:space="0" w:color="auto"/>
          </w:divBdr>
        </w:div>
        <w:div w:id="2145345357">
          <w:marLeft w:val="0"/>
          <w:marRight w:val="0"/>
          <w:marTop w:val="0"/>
          <w:marBottom w:val="0"/>
          <w:divBdr>
            <w:top w:val="none" w:sz="0" w:space="0" w:color="auto"/>
            <w:left w:val="none" w:sz="0" w:space="0" w:color="auto"/>
            <w:bottom w:val="none" w:sz="0" w:space="0" w:color="auto"/>
            <w:right w:val="none" w:sz="0" w:space="0" w:color="auto"/>
          </w:divBdr>
        </w:div>
      </w:divsChild>
    </w:div>
    <w:div w:id="1282951622">
      <w:bodyDiv w:val="1"/>
      <w:marLeft w:val="0"/>
      <w:marRight w:val="0"/>
      <w:marTop w:val="0"/>
      <w:marBottom w:val="0"/>
      <w:divBdr>
        <w:top w:val="none" w:sz="0" w:space="0" w:color="auto"/>
        <w:left w:val="none" w:sz="0" w:space="0" w:color="auto"/>
        <w:bottom w:val="none" w:sz="0" w:space="0" w:color="auto"/>
        <w:right w:val="none" w:sz="0" w:space="0" w:color="auto"/>
      </w:divBdr>
    </w:div>
    <w:div w:id="1426880833">
      <w:bodyDiv w:val="1"/>
      <w:marLeft w:val="0"/>
      <w:marRight w:val="0"/>
      <w:marTop w:val="0"/>
      <w:marBottom w:val="0"/>
      <w:divBdr>
        <w:top w:val="none" w:sz="0" w:space="0" w:color="auto"/>
        <w:left w:val="none" w:sz="0" w:space="0" w:color="auto"/>
        <w:bottom w:val="none" w:sz="0" w:space="0" w:color="auto"/>
        <w:right w:val="none" w:sz="0" w:space="0" w:color="auto"/>
      </w:divBdr>
    </w:div>
    <w:div w:id="20784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66CDAAAD047C41AF938206C3C518C3" ma:contentTypeVersion="26" ma:contentTypeDescription="Create a new document." ma:contentTypeScope="" ma:versionID="d16a92849dc91e7613c6fcd73f4ce3bc">
  <xsd:schema xmlns:xsd="http://www.w3.org/2001/XMLSchema" xmlns:xs="http://www.w3.org/2001/XMLSchema" xmlns:p="http://schemas.microsoft.com/office/2006/metadata/properties" xmlns:ns2="0a586105-5fad-4720-b408-070a1fabd7ea" xmlns:ns3="0063f72e-ace3-48fb-9c1f-5b513408b31f" xmlns:ns4="b413c3fd-5a3b-4239-b985-69032e371c04" xmlns:ns5="a8f60570-4bd3-4f2b-950b-a996de8ab151" xmlns:ns6="aaacb922-5235-4a66-b188-303b9b46fbd7" xmlns:ns7="511c61ca-9231-4861-adbc-62023134ebfa" targetNamespace="http://schemas.microsoft.com/office/2006/metadata/properties" ma:root="true" ma:fieldsID="e7211dc83e5d7814ae17e42c303ed539" ns2:_="" ns3:_="" ns4:_="" ns5:_="" ns6:_="" ns7:_="">
    <xsd:import namespace="0a586105-5fad-4720-b408-070a1fabd7ea"/>
    <xsd:import namespace="0063f72e-ace3-48fb-9c1f-5b513408b31f"/>
    <xsd:import namespace="b413c3fd-5a3b-4239-b985-69032e371c04"/>
    <xsd:import namespace="a8f60570-4bd3-4f2b-950b-a996de8ab151"/>
    <xsd:import namespace="aaacb922-5235-4a66-b188-303b9b46fbd7"/>
    <xsd:import namespace="511c61ca-9231-4861-adbc-62023134ebfa"/>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2:SharedWithUsers" minOccurs="0"/>
                <xsd:element ref="ns2:SharedWithDetails" minOccurs="0"/>
                <xsd:element ref="ns7:Age" minOccurs="0"/>
                <xsd:element ref="ns7:_Flow_SignoffStatus" minOccurs="0"/>
                <xsd:element ref="ns7:lcf76f155ced4ddcb4097134ff3c332f" minOccurs="0"/>
                <xsd:element ref="ns7:MediaServiceOCR" minOccurs="0"/>
                <xsd:element ref="ns7:MediaServiceGenerationTime" minOccurs="0"/>
                <xsd:element ref="ns7:MediaServiceEventHashCode"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86105-5fad-4720-b408-070a1fabd7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DIT:Trade Policy Group|952d4d4c-c115-459e-8202-1740c34e318f"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5c24810-2b87-426c-8642-5d69fe7139fe}" ma:internalName="TaxCatchAll" ma:showField="CatchAllData" ma:web="0a586105-5fad-4720-b408-070a1fabd7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c24810-2b87-426c-8642-5d69fe7139fe}" ma:internalName="TaxCatchAllLabel" ma:readOnly="true" ma:showField="CatchAllDataLabel" ma:web="0a586105-5fad-4720-b408-070a1fabd7e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c61ca-9231-4861-adbc-62023134ebf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Age" ma:index="30" nillable="true" ma:displayName="Age" ma:format="DateOnly" ma:internalName="Age">
      <xsd:simpleType>
        <xsd:restriction base="dms:DateTime"/>
      </xsd:simpleType>
    </xsd:element>
    <xsd:element name="_Flow_SignoffStatus" ma:index="31" nillable="true" ma:displayName="Sign-off status" ma:internalName="Sign_x002d_off_x0020_status">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2024-04-15T13:33:10+00:00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0a586105-5fad-4720-b408-070a1fabd7e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TaxCatchAll xmlns="0a586105-5fad-4720-b408-070a1fabd7ea">
      <Value>10</Value>
    </TaxCatchAll>
    <lcf76f155ced4ddcb4097134ff3c332f xmlns="511c61ca-9231-4861-adbc-62023134ebfa">
      <Terms xmlns="http://schemas.microsoft.com/office/infopath/2007/PartnerControls"/>
    </lcf76f155ced4ddcb4097134ff3c332f>
    <_dlc_DocId xmlns="0a586105-5fad-4720-b408-070a1fabd7ea">53XTVE5HFWH7-790055939-26838</_dlc_DocId>
    <_dlc_DocIdUrl xmlns="0a586105-5fad-4720-b408-070a1fabd7ea">
      <Url>https://dbis.sharepoint.com/sites/BTR/_layouts/15/DocIdRedir.aspx?ID=53XTVE5HFWH7-790055939-26838</Url>
      <Description>53XTVE5HFWH7-790055939-26838</Description>
    </_dlc_DocIdUrl>
    <SharedWithUsers xmlns="0a586105-5fad-4720-b408-070a1fabd7ea">
      <UserInfo>
        <DisplayName>Louis MERCIER (DBT)</DisplayName>
        <AccountId>19</AccountId>
        <AccountType/>
      </UserInfo>
      <UserInfo>
        <DisplayName>Laura PRIMICERI (DBT)</DisplayName>
        <AccountId>3346</AccountId>
        <AccountType/>
      </UserInfo>
      <UserInfo>
        <DisplayName>Joan NIMARKOH (DBT)</DisplayName>
        <AccountId>1447</AccountId>
        <AccountType/>
      </UserInfo>
      <UserInfo>
        <DisplayName>Emma PUCCIONI (DBT)</DisplayName>
        <AccountId>2261</AccountId>
        <AccountType/>
      </UserInfo>
      <UserInfo>
        <DisplayName>Sarah WHITTAM (DBT)</DisplayName>
        <AccountId>81</AccountId>
        <AccountType/>
      </UserInfo>
      <UserInfo>
        <DisplayName>Joshua THORPE (DBT)</DisplayName>
        <AccountId>2752</AccountId>
        <AccountType/>
      </UserInfo>
      <UserInfo>
        <DisplayName>Ben PILLING (DBT)</DisplayName>
        <AccountId>291</AccountId>
        <AccountType/>
      </UserInfo>
      <UserInfo>
        <DisplayName>Shihana SAMAD (DBT)</DisplayName>
        <AccountId>1877</AccountId>
        <AccountType/>
      </UserInfo>
      <UserInfo>
        <DisplayName>Justin ARMITAGE (DBT)</DisplayName>
        <AccountId>31</AccountId>
        <AccountType/>
      </UserInfo>
      <UserInfo>
        <DisplayName>Anisa MOUSSATI (DBT)</DisplayName>
        <AccountId>2678</AccountId>
        <AccountType/>
      </UserInfo>
      <UserInfo>
        <DisplayName>Trade and Sustainability</DisplayName>
        <AccountId>3198</AccountId>
        <AccountType/>
      </UserInfo>
      <UserInfo>
        <DisplayName>Anna SIODLAK (DBT)</DisplayName>
        <AccountId>3033</AccountId>
        <AccountType/>
      </UserInfo>
      <UserInfo>
        <DisplayName>Georgia HOWARD MERRILL (DBT)</DisplayName>
        <AccountId>2889</AccountId>
        <AccountType/>
      </UserInfo>
      <UserInfo>
        <DisplayName>Michael ASHBY2 (DBT)</DisplayName>
        <AccountId>2353</AccountId>
        <AccountType/>
      </UserInfo>
      <UserInfo>
        <DisplayName>Shakhli, Jess</DisplayName>
        <AccountId>2441</AccountId>
        <AccountType/>
      </UserInfo>
      <UserInfo>
        <DisplayName>Macdonagh2, Edward (BEIS)</DisplayName>
        <AccountId>543</AccountId>
        <AccountType/>
      </UserInfo>
      <UserInfo>
        <DisplayName>Hughes, Michael</DisplayName>
        <AccountId>3349</AccountId>
        <AccountType/>
      </UserInfo>
      <UserInfo>
        <DisplayName>Winpenny, James</DisplayName>
        <AccountId>313</AccountId>
        <AccountType/>
      </UserInfo>
      <UserInfo>
        <DisplayName>Yasmin Vahabpour-Roudsari</DisplayName>
        <AccountId>735</AccountId>
        <AccountType/>
      </UserInfo>
      <UserInfo>
        <DisplayName>Maryam TESCHKE-PANAH (DBT)</DisplayName>
        <AccountId>14</AccountId>
        <AccountType/>
      </UserInfo>
    </SharedWithUsers>
    <_Flow_SignoffStatus xmlns="511c61ca-9231-4861-adbc-62023134ebfa" xsi:nil="true"/>
    <Age xmlns="511c61ca-9231-4861-adbc-62023134ebfa" xsi:nil="true"/>
    <MediaLengthInSeconds xmlns="511c61ca-9231-4861-adbc-62023134ebfa" xsi:nil="true"/>
    <_dlc_DocIdPersistId xmlns="0a586105-5fad-4720-b408-070a1fabd7ea">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DADCC-F991-4C50-83C8-77E27E4085CF}">
  <ds:schemaRefs>
    <ds:schemaRef ds:uri="http://schemas.microsoft.com/sharepoint/events"/>
  </ds:schemaRefs>
</ds:datastoreItem>
</file>

<file path=customXml/itemProps2.xml><?xml version="1.0" encoding="utf-8"?>
<ds:datastoreItem xmlns:ds="http://schemas.openxmlformats.org/officeDocument/2006/customXml" ds:itemID="{189D782C-9652-4DB9-99E1-1BE3BFCAB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86105-5fad-4720-b408-070a1fabd7ea"/>
    <ds:schemaRef ds:uri="0063f72e-ace3-48fb-9c1f-5b513408b31f"/>
    <ds:schemaRef ds:uri="b413c3fd-5a3b-4239-b985-69032e371c04"/>
    <ds:schemaRef ds:uri="a8f60570-4bd3-4f2b-950b-a996de8ab151"/>
    <ds:schemaRef ds:uri="aaacb922-5235-4a66-b188-303b9b46fbd7"/>
    <ds:schemaRef ds:uri="511c61ca-9231-4861-adbc-62023134e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26636-4BA0-4B23-ACFB-CAA64D8421EA}">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0a586105-5fad-4720-b408-070a1fabd7ea"/>
    <ds:schemaRef ds:uri="511c61ca-9231-4861-adbc-62023134ebfa"/>
  </ds:schemaRefs>
</ds:datastoreItem>
</file>

<file path=customXml/itemProps4.xml><?xml version="1.0" encoding="utf-8"?>
<ds:datastoreItem xmlns:ds="http://schemas.openxmlformats.org/officeDocument/2006/customXml" ds:itemID="{0EA91A89-43B7-4D71-9389-C1B090E5D0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HOWARD MERRILL (DBT)</dc:creator>
  <cp:keywords/>
  <dc:description/>
  <cp:lastModifiedBy>Joshua THORPE (DBT)</cp:lastModifiedBy>
  <cp:revision>27</cp:revision>
  <dcterms:created xsi:type="dcterms:W3CDTF">2024-06-13T11:58:00Z</dcterms:created>
  <dcterms:modified xsi:type="dcterms:W3CDTF">2024-08-22T09:29:50Z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2024-04-15T13:29:32Z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214a48e5-07fe-47fe-8220-f42aaab2ebda</vt:lpwstr>
  </property>
  <property fmtid="{D5CDD505-2E9C-101B-9397-08002B2CF9AE}" pid="8" name="MSIP_Label_c1c05e37-788c-4c59-b50e-5c98323c0a70_ContentBits">
    <vt:lpwstr>0</vt:lpwstr>
  </property>
  <property fmtid="{D5CDD505-2E9C-101B-9397-08002B2CF9AE}" pid="9" name="ContentTypeId">
    <vt:lpwstr>0x0101001466CDAAAD047C41AF938206C3C518C3</vt:lpwstr>
  </property>
  <property fmtid="{D5CDD505-2E9C-101B-9397-08002B2CF9AE}" pid="10" name="Business Unit">
    <vt:lpwstr>10;#TPG Policy|fff92c63-d8b7-4354-b483-af0745cedc3c</vt:lpwstr>
  </property>
  <property fmtid="{D5CDD505-2E9C-101B-9397-08002B2CF9AE}" pid="11" name="_dlc_DocIdItemGuid">
    <vt:lpwstr>db8e978c-e02d-4a54-a382-48480bac814b</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